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33" w:rsidRPr="001207DD" w:rsidRDefault="00CC33F1" w:rsidP="00092833">
      <w:r w:rsidRPr="001207DD">
        <w:rPr>
          <w:rFonts w:hint="eastAsia"/>
        </w:rPr>
        <w:t xml:space="preserve">　　　</w:t>
      </w:r>
      <w:r w:rsidR="00092833" w:rsidRPr="001207DD">
        <w:rPr>
          <w:rFonts w:hint="eastAsia"/>
        </w:rPr>
        <w:t>稲沢市中小企業振興基本条例</w:t>
      </w:r>
    </w:p>
    <w:p w:rsidR="00092833" w:rsidRPr="001207DD" w:rsidRDefault="00092833" w:rsidP="00092833">
      <w:pPr>
        <w:ind w:firstLineChars="100" w:firstLine="292"/>
      </w:pPr>
      <w:r w:rsidRPr="001207DD">
        <w:rPr>
          <w:rFonts w:hint="eastAsia"/>
        </w:rPr>
        <w:t>稲沢市は、天下の奇祭と</w:t>
      </w:r>
      <w:r w:rsidR="00E21512" w:rsidRPr="001207DD">
        <w:rPr>
          <w:rFonts w:hint="eastAsia"/>
        </w:rPr>
        <w:t>して有名な「国府宮はだか祭」、晩秋に</w:t>
      </w:r>
      <w:r w:rsidR="002552FF">
        <w:rPr>
          <w:rFonts w:hint="eastAsia"/>
        </w:rPr>
        <w:t>まちを</w:t>
      </w:r>
      <w:r w:rsidR="00E21512" w:rsidRPr="001207DD">
        <w:rPr>
          <w:rFonts w:hint="eastAsia"/>
        </w:rPr>
        <w:t>黄金色に染</w:t>
      </w:r>
      <w:r w:rsidR="002552FF">
        <w:rPr>
          <w:rFonts w:hint="eastAsia"/>
        </w:rPr>
        <w:t>め</w:t>
      </w:r>
      <w:r w:rsidR="00E21512" w:rsidRPr="001207DD">
        <w:rPr>
          <w:rFonts w:hint="eastAsia"/>
        </w:rPr>
        <w:t>る</w:t>
      </w:r>
      <w:r w:rsidR="00472138">
        <w:rPr>
          <w:rFonts w:hint="eastAsia"/>
        </w:rPr>
        <w:t>「</w:t>
      </w:r>
      <w:r w:rsidR="002552FF">
        <w:rPr>
          <w:rFonts w:hint="eastAsia"/>
        </w:rPr>
        <w:t>祖父江の</w:t>
      </w:r>
      <w:r w:rsidR="00E21512" w:rsidRPr="001207DD">
        <w:rPr>
          <w:rFonts w:hint="eastAsia"/>
        </w:rPr>
        <w:t>イチョウ</w:t>
      </w:r>
      <w:r w:rsidR="00472138">
        <w:rPr>
          <w:rFonts w:hint="eastAsia"/>
        </w:rPr>
        <w:t>」</w:t>
      </w:r>
      <w:r w:rsidR="00E21512" w:rsidRPr="001207DD">
        <w:rPr>
          <w:rFonts w:hint="eastAsia"/>
        </w:rPr>
        <w:t>、</w:t>
      </w:r>
      <w:r w:rsidRPr="001207DD">
        <w:rPr>
          <w:rFonts w:hint="eastAsia"/>
        </w:rPr>
        <w:t>近年は「織田信長公生誕の地」としても知られている。古くは、</w:t>
      </w:r>
      <w:r w:rsidRPr="001207DD">
        <w:t>尾張国の国府が</w:t>
      </w:r>
      <w:r w:rsidRPr="001207DD">
        <w:rPr>
          <w:rFonts w:hint="eastAsia"/>
        </w:rPr>
        <w:t>置かれるなど歴史を重ね、肥よくな土壌と温和な気候を生かし、植木や苗木の産地としても発展</w:t>
      </w:r>
      <w:r w:rsidR="002375CA" w:rsidRPr="001207DD">
        <w:rPr>
          <w:rFonts w:hint="eastAsia"/>
        </w:rPr>
        <w:t>してきた。また、</w:t>
      </w:r>
      <w:r w:rsidRPr="001207DD">
        <w:rPr>
          <w:rFonts w:hint="eastAsia"/>
        </w:rPr>
        <w:t>名古屋からの鉄道アクセスや交通インフラ整備等の優位性から大企業等の工場が数多く立地してきた。</w:t>
      </w:r>
    </w:p>
    <w:p w:rsidR="00092833" w:rsidRPr="001207DD" w:rsidRDefault="00092833" w:rsidP="00092833">
      <w:pPr>
        <w:ind w:firstLineChars="100" w:firstLine="292"/>
      </w:pPr>
      <w:r w:rsidRPr="001207DD">
        <w:rPr>
          <w:rFonts w:hint="eastAsia"/>
        </w:rPr>
        <w:t>中小企業は、わが国企業の大多数を占め、本市においても地域経済循環の基礎であり続けるとともに、人材育成や雇用創造で大きな役割を果たしている。近年、経済の国際化の進展、企業間競争の激化に加え、少子高齢化、人口減少、消費構造の変化等、中小企業を取り巻く環境は大きく変化しており、生産性向上、人材確保、事業承継等が大きな課題となっている。</w:t>
      </w:r>
    </w:p>
    <w:p w:rsidR="00092833" w:rsidRPr="001207DD" w:rsidRDefault="00092833" w:rsidP="00092833">
      <w:pPr>
        <w:ind w:firstLineChars="100" w:firstLine="292"/>
      </w:pPr>
      <w:r w:rsidRPr="001207DD">
        <w:rPr>
          <w:rFonts w:hint="eastAsia"/>
        </w:rPr>
        <w:t>こうした中、本市が将来にわたり持続可能なまちづくりを進めるため</w:t>
      </w:r>
      <w:r w:rsidR="002375CA" w:rsidRPr="001207DD">
        <w:rPr>
          <w:rFonts w:hint="eastAsia"/>
        </w:rPr>
        <w:t>には</w:t>
      </w:r>
      <w:r w:rsidRPr="001207DD">
        <w:rPr>
          <w:rFonts w:hint="eastAsia"/>
        </w:rPr>
        <w:t>、中小企業自らが創意工夫して、新しい価値を創造し、地域内再投資を行い、事業経営の安定</w:t>
      </w:r>
      <w:r w:rsidR="002375CA" w:rsidRPr="001207DD">
        <w:rPr>
          <w:rFonts w:hint="eastAsia"/>
        </w:rPr>
        <w:t>及び</w:t>
      </w:r>
      <w:r w:rsidRPr="001207DD">
        <w:rPr>
          <w:rFonts w:hint="eastAsia"/>
        </w:rPr>
        <w:t>向上を図るとともに、事業者、団体、市民が市に対する誇りを持ち、市と連携及び協力し、まちづくりの担い手として取り組むことが重要である。</w:t>
      </w:r>
    </w:p>
    <w:p w:rsidR="00092833" w:rsidRPr="001207DD" w:rsidRDefault="00092833" w:rsidP="00092833">
      <w:pPr>
        <w:ind w:firstLineChars="100" w:firstLine="292"/>
      </w:pPr>
      <w:r w:rsidRPr="001207DD">
        <w:rPr>
          <w:rFonts w:hint="eastAsia"/>
        </w:rPr>
        <w:t>ここに、中小企業の役割とその重要性を理解し、中小企業の振興を本市の重要な政策として位置付けるとともに、中小企業の振興を通じて地域経済の循環を促進し、稲沢市を住んでよし、働いてよし、訪れてよしの魅力あふれる豊かなまちとするため、この条例を制定する。</w:t>
      </w:r>
    </w:p>
    <w:p w:rsidR="00092833" w:rsidRPr="001207DD" w:rsidRDefault="00092833" w:rsidP="00092833">
      <w:pPr>
        <w:ind w:firstLineChars="100" w:firstLine="292"/>
      </w:pPr>
      <w:r w:rsidRPr="001207DD">
        <w:rPr>
          <w:rFonts w:hint="eastAsia"/>
        </w:rPr>
        <w:t>（目的）</w:t>
      </w:r>
    </w:p>
    <w:p w:rsidR="00092833" w:rsidRPr="001207DD" w:rsidRDefault="00092833" w:rsidP="00092833">
      <w:pPr>
        <w:ind w:left="330" w:hangingChars="113" w:hanging="330"/>
      </w:pPr>
      <w:r w:rsidRPr="001207DD">
        <w:rPr>
          <w:rFonts w:hint="eastAsia"/>
        </w:rPr>
        <w:lastRenderedPageBreak/>
        <w:t>第１条　この条例は、中小企業の振興について、基本理念を定め、市の責務及び中小企業者等の役割等を明らかにするとともに、中小企業の振興に関する施策の基本方針等を定め、これを総合的に推進することにより、地域経済の持続的な発展及び市民生活の向上に寄与することを目的とする。</w:t>
      </w:r>
    </w:p>
    <w:p w:rsidR="00092833" w:rsidRPr="001207DD" w:rsidRDefault="00092833" w:rsidP="00092833">
      <w:pPr>
        <w:ind w:firstLineChars="100" w:firstLine="292"/>
      </w:pPr>
      <w:r w:rsidRPr="001207DD">
        <w:rPr>
          <w:rFonts w:hint="eastAsia"/>
        </w:rPr>
        <w:t>（定義）</w:t>
      </w:r>
    </w:p>
    <w:p w:rsidR="00092833" w:rsidRPr="001207DD" w:rsidRDefault="00092833" w:rsidP="00092833">
      <w:pPr>
        <w:ind w:left="330" w:hangingChars="113" w:hanging="330"/>
      </w:pPr>
      <w:r w:rsidRPr="001207DD">
        <w:rPr>
          <w:rFonts w:hint="eastAsia"/>
        </w:rPr>
        <w:t>第２条　この条例において、次の各号に掲げる用語の意義は、当該各号に定めるところによる。</w:t>
      </w:r>
    </w:p>
    <w:p w:rsidR="00092833" w:rsidRPr="001207DD" w:rsidRDefault="00092833" w:rsidP="00092833">
      <w:pPr>
        <w:ind w:leftChars="100" w:left="590" w:hangingChars="102" w:hanging="298"/>
      </w:pPr>
      <w:r w:rsidRPr="001207DD">
        <w:rPr>
          <w:rFonts w:hint="eastAsia"/>
        </w:rPr>
        <w:t xml:space="preserve">⑴　中小企業者　</w:t>
      </w:r>
      <w:r w:rsidRPr="001207DD">
        <w:t>中小企業基本法（昭和３８年法律第１５４号）第</w:t>
      </w:r>
      <w:r w:rsidRPr="001207DD">
        <w:rPr>
          <w:rFonts w:hint="eastAsia"/>
        </w:rPr>
        <w:t>２</w:t>
      </w:r>
      <w:r w:rsidRPr="001207DD">
        <w:t>条第１項に規定す</w:t>
      </w:r>
      <w:r w:rsidRPr="001207DD">
        <w:rPr>
          <w:rFonts w:hint="eastAsia"/>
        </w:rPr>
        <w:t>る</w:t>
      </w:r>
      <w:r w:rsidRPr="001207DD">
        <w:t>中小企業者</w:t>
      </w:r>
      <w:r w:rsidRPr="001207DD">
        <w:rPr>
          <w:rFonts w:hint="eastAsia"/>
        </w:rPr>
        <w:t>であって、市内に事業所を有するものをいう。</w:t>
      </w:r>
    </w:p>
    <w:p w:rsidR="00092833" w:rsidRPr="001207DD" w:rsidRDefault="00092833" w:rsidP="00092833">
      <w:pPr>
        <w:ind w:leftChars="100" w:left="590" w:hangingChars="102" w:hanging="298"/>
      </w:pPr>
      <w:r w:rsidRPr="001207DD">
        <w:rPr>
          <w:rFonts w:hint="eastAsia"/>
        </w:rPr>
        <w:t xml:space="preserve">⑵　</w:t>
      </w:r>
      <w:r w:rsidRPr="001207DD">
        <w:t>小規模企業</w:t>
      </w:r>
      <w:r w:rsidRPr="001207DD">
        <w:rPr>
          <w:rFonts w:hint="eastAsia"/>
        </w:rPr>
        <w:t>者　中小企業者のうち、中小企業基本法第２条第５項に規定する小規模企業者をいう。</w:t>
      </w:r>
    </w:p>
    <w:p w:rsidR="00092833" w:rsidRPr="001207DD" w:rsidRDefault="00092833" w:rsidP="00092833">
      <w:pPr>
        <w:ind w:leftChars="100" w:left="590" w:hangingChars="102" w:hanging="298"/>
      </w:pPr>
      <w:r w:rsidRPr="001207DD">
        <w:rPr>
          <w:rFonts w:hint="eastAsia"/>
        </w:rPr>
        <w:t>⑶　中小企業団体　商工会議所、商工会、商店街振興組合、事業協同組合、観光協会その他中小企業者を支援する事業を行う団体であって、市内に事業所を有するものをいう。</w:t>
      </w:r>
    </w:p>
    <w:p w:rsidR="00092833" w:rsidRPr="001207DD" w:rsidRDefault="00092833" w:rsidP="00092833">
      <w:pPr>
        <w:ind w:leftChars="100" w:left="590" w:hangingChars="102" w:hanging="298"/>
      </w:pPr>
      <w:r w:rsidRPr="001207DD">
        <w:rPr>
          <w:rFonts w:hint="eastAsia"/>
        </w:rPr>
        <w:t>⑷　支援機関　国又は愛知県が所管する中小企業者の支援に取り組む公的な機関であって、愛知県内に事業所を有する法人及び中小企業等経営強化法（平成１１年法律第１８号）第３１条第２項に規定する認定経営革新等支援機関であって、市内に事業所を有するものをいう。</w:t>
      </w:r>
    </w:p>
    <w:p w:rsidR="00092833" w:rsidRPr="001207DD" w:rsidRDefault="00092833" w:rsidP="00092833">
      <w:pPr>
        <w:ind w:leftChars="100" w:left="590" w:hangingChars="102" w:hanging="298"/>
      </w:pPr>
      <w:r w:rsidRPr="001207DD">
        <w:rPr>
          <w:rFonts w:hint="eastAsia"/>
        </w:rPr>
        <w:t>⑸　大企業　中小企業者以外の事業者であって、市内に事業所を有するものをいう。</w:t>
      </w:r>
    </w:p>
    <w:p w:rsidR="00092833" w:rsidRPr="001207DD" w:rsidRDefault="00092833" w:rsidP="00092833">
      <w:pPr>
        <w:ind w:leftChars="100" w:left="590" w:hangingChars="102" w:hanging="298"/>
      </w:pPr>
      <w:r w:rsidRPr="001207DD">
        <w:rPr>
          <w:rFonts w:hint="eastAsia"/>
        </w:rPr>
        <w:lastRenderedPageBreak/>
        <w:t xml:space="preserve">⑹　</w:t>
      </w:r>
      <w:r w:rsidRPr="001207DD">
        <w:t>金融機関</w:t>
      </w:r>
      <w:r w:rsidRPr="001207DD">
        <w:rPr>
          <w:rFonts w:hint="eastAsia"/>
        </w:rPr>
        <w:t xml:space="preserve">　銀行、信用金庫その他の金融業を営む者であって、市内に事業所を有するものをいう。</w:t>
      </w:r>
    </w:p>
    <w:p w:rsidR="00092833" w:rsidRPr="001207DD" w:rsidRDefault="00092833" w:rsidP="00092833">
      <w:pPr>
        <w:ind w:leftChars="100" w:left="590" w:hangingChars="102" w:hanging="298"/>
      </w:pPr>
      <w:r w:rsidRPr="001207DD">
        <w:rPr>
          <w:rFonts w:hint="eastAsia"/>
        </w:rPr>
        <w:t>⑺　教育機関　学校教育法（昭和２２年法律第２６号）第１条に規定する小学校、中学校、高等学校、特別支援学校、大学及び高等専門学校であって、市内に所在するものをいう。</w:t>
      </w:r>
    </w:p>
    <w:p w:rsidR="00092833" w:rsidRPr="001207DD" w:rsidRDefault="00092833" w:rsidP="00092833">
      <w:pPr>
        <w:ind w:leftChars="100" w:left="590" w:hangingChars="102" w:hanging="298"/>
      </w:pPr>
      <w:r w:rsidRPr="001207DD">
        <w:rPr>
          <w:rFonts w:hint="eastAsia"/>
        </w:rPr>
        <w:t xml:space="preserve">⑻　</w:t>
      </w:r>
      <w:r w:rsidRPr="001207DD">
        <w:t>市民</w:t>
      </w:r>
      <w:r w:rsidRPr="001207DD">
        <w:rPr>
          <w:rFonts w:hint="eastAsia"/>
        </w:rPr>
        <w:t xml:space="preserve">　市内に住所を有する者及び市内に通勤し、又は通学する者をいう。</w:t>
      </w:r>
    </w:p>
    <w:p w:rsidR="00092833" w:rsidRPr="001207DD" w:rsidRDefault="00092833" w:rsidP="00092833">
      <w:pPr>
        <w:ind w:firstLineChars="100" w:firstLine="292"/>
      </w:pPr>
      <w:r w:rsidRPr="001207DD">
        <w:rPr>
          <w:rFonts w:hint="eastAsia"/>
        </w:rPr>
        <w:t>（基本理念）</w:t>
      </w:r>
    </w:p>
    <w:p w:rsidR="00092833" w:rsidRPr="001207DD" w:rsidRDefault="00092833" w:rsidP="00092833">
      <w:pPr>
        <w:ind w:left="330" w:hangingChars="113" w:hanging="330"/>
      </w:pPr>
      <w:r w:rsidRPr="001207DD">
        <w:rPr>
          <w:rFonts w:hint="eastAsia"/>
        </w:rPr>
        <w:t>第３条　中小企業の振興は、次に掲げる事項を基本理念とし、これに基づき推進されなければならない。</w:t>
      </w:r>
    </w:p>
    <w:p w:rsidR="00092833" w:rsidRPr="001207DD" w:rsidRDefault="00092833" w:rsidP="00092833">
      <w:pPr>
        <w:ind w:leftChars="100" w:left="590" w:hangingChars="102" w:hanging="298"/>
      </w:pPr>
      <w:r w:rsidRPr="001207DD">
        <w:rPr>
          <w:rFonts w:hint="eastAsia"/>
        </w:rPr>
        <w:t>⑴　中小企業者の創意工夫及び経営向上に対する自主的な努力</w:t>
      </w:r>
      <w:r w:rsidR="00B34CBE" w:rsidRPr="001207DD">
        <w:rPr>
          <w:rFonts w:hint="eastAsia"/>
        </w:rPr>
        <w:t>が尊重される</w:t>
      </w:r>
      <w:r w:rsidRPr="001207DD">
        <w:rPr>
          <w:rFonts w:hint="eastAsia"/>
        </w:rPr>
        <w:t>こと。</w:t>
      </w:r>
    </w:p>
    <w:p w:rsidR="00092833" w:rsidRPr="001207DD" w:rsidRDefault="00092833" w:rsidP="00092833">
      <w:pPr>
        <w:ind w:leftChars="100" w:left="590" w:hangingChars="102" w:hanging="298"/>
      </w:pPr>
      <w:r w:rsidRPr="001207DD">
        <w:rPr>
          <w:rFonts w:hint="eastAsia"/>
        </w:rPr>
        <w:t xml:space="preserve">⑵　</w:t>
      </w:r>
      <w:r w:rsidRPr="001207DD">
        <w:t>中小企業</w:t>
      </w:r>
      <w:r w:rsidRPr="001207DD">
        <w:rPr>
          <w:rFonts w:hint="eastAsia"/>
        </w:rPr>
        <w:t>者</w:t>
      </w:r>
      <w:r w:rsidRPr="001207DD">
        <w:t>が地域</w:t>
      </w:r>
      <w:r w:rsidRPr="001207DD">
        <w:rPr>
          <w:rFonts w:hint="eastAsia"/>
        </w:rPr>
        <w:t>経済</w:t>
      </w:r>
      <w:r w:rsidRPr="001207DD">
        <w:t>の</w:t>
      </w:r>
      <w:r w:rsidRPr="001207DD">
        <w:rPr>
          <w:rFonts w:hint="eastAsia"/>
        </w:rPr>
        <w:t>持続的な</w:t>
      </w:r>
      <w:r w:rsidRPr="001207DD">
        <w:t>発展及び市民生活の向上に重要な役割を果たしていると認識</w:t>
      </w:r>
      <w:r w:rsidRPr="001207DD">
        <w:rPr>
          <w:rFonts w:hint="eastAsia"/>
        </w:rPr>
        <w:t>すること。</w:t>
      </w:r>
    </w:p>
    <w:p w:rsidR="00092833" w:rsidRPr="001207DD" w:rsidRDefault="00092833" w:rsidP="00092833">
      <w:pPr>
        <w:ind w:leftChars="100" w:left="590" w:hangingChars="102" w:hanging="298"/>
      </w:pPr>
      <w:r w:rsidRPr="001207DD">
        <w:rPr>
          <w:rFonts w:hint="eastAsia"/>
        </w:rPr>
        <w:t>⑶　経営資源（</w:t>
      </w:r>
      <w:r w:rsidRPr="001207DD">
        <w:t>設備、技術、知識</w:t>
      </w:r>
      <w:r w:rsidRPr="001207DD">
        <w:rPr>
          <w:rFonts w:hint="eastAsia"/>
        </w:rPr>
        <w:t>、</w:t>
      </w:r>
      <w:r w:rsidRPr="001207DD">
        <w:t>技能その他の</w:t>
      </w:r>
      <w:r w:rsidRPr="001207DD">
        <w:rPr>
          <w:rFonts w:hint="eastAsia"/>
        </w:rPr>
        <w:t>事業活動に活用される資源をいう。以下同じ。）の確保が困難であると認められる小規模企業者に対して、その経営の規模及び形態を勘案し、事業の持続的な発展に向け</w:t>
      </w:r>
      <w:r w:rsidR="002375CA" w:rsidRPr="001207DD">
        <w:rPr>
          <w:rFonts w:hint="eastAsia"/>
        </w:rPr>
        <w:t>た</w:t>
      </w:r>
      <w:r w:rsidRPr="001207DD">
        <w:rPr>
          <w:rFonts w:hint="eastAsia"/>
        </w:rPr>
        <w:t>配慮</w:t>
      </w:r>
      <w:r w:rsidR="002375CA" w:rsidRPr="001207DD">
        <w:rPr>
          <w:rFonts w:hint="eastAsia"/>
        </w:rPr>
        <w:t>が</w:t>
      </w:r>
      <w:r w:rsidRPr="001207DD">
        <w:rPr>
          <w:rFonts w:hint="eastAsia"/>
        </w:rPr>
        <w:t>されること。</w:t>
      </w:r>
    </w:p>
    <w:p w:rsidR="00092833" w:rsidRPr="001207DD" w:rsidRDefault="00092833" w:rsidP="00092833">
      <w:pPr>
        <w:ind w:leftChars="100" w:left="590" w:hangingChars="102" w:hanging="298"/>
      </w:pPr>
      <w:r w:rsidRPr="001207DD">
        <w:rPr>
          <w:rFonts w:hint="eastAsia"/>
        </w:rPr>
        <w:t>⑷　中小企業者、市、</w:t>
      </w:r>
      <w:r w:rsidRPr="001207DD">
        <w:t>中小企業団体、</w:t>
      </w:r>
      <w:r w:rsidRPr="001207DD">
        <w:rPr>
          <w:rFonts w:hint="eastAsia"/>
        </w:rPr>
        <w:t>支援機関、</w:t>
      </w:r>
      <w:r w:rsidRPr="001207DD">
        <w:t>大企業、金融機関</w:t>
      </w:r>
      <w:bookmarkStart w:id="0" w:name="_Hlk83981291"/>
      <w:r w:rsidRPr="001207DD">
        <w:rPr>
          <w:rFonts w:hint="eastAsia"/>
        </w:rPr>
        <w:t>、教育機関</w:t>
      </w:r>
      <w:bookmarkEnd w:id="0"/>
      <w:r w:rsidRPr="001207DD">
        <w:rPr>
          <w:rFonts w:hint="eastAsia"/>
        </w:rPr>
        <w:t>及び市民が相互に連携及び協力すること。</w:t>
      </w:r>
    </w:p>
    <w:p w:rsidR="00092833" w:rsidRPr="001207DD" w:rsidRDefault="00092833" w:rsidP="00092833">
      <w:pPr>
        <w:ind w:leftChars="100" w:left="590" w:hangingChars="102" w:hanging="298"/>
      </w:pPr>
      <w:r w:rsidRPr="001207DD">
        <w:rPr>
          <w:rFonts w:hint="eastAsia"/>
        </w:rPr>
        <w:t xml:space="preserve">⑸　</w:t>
      </w:r>
      <w:r w:rsidRPr="001207DD">
        <w:t>自然環境、地域産品、人材、技術その他</w:t>
      </w:r>
      <w:r w:rsidRPr="001207DD">
        <w:rPr>
          <w:rFonts w:hint="eastAsia"/>
        </w:rPr>
        <w:t>本市が有する地域資源を総合的に活用すること。</w:t>
      </w:r>
    </w:p>
    <w:p w:rsidR="00092833" w:rsidRPr="001207DD" w:rsidRDefault="00092833" w:rsidP="00092833">
      <w:pPr>
        <w:ind w:firstLineChars="100" w:firstLine="292"/>
      </w:pPr>
      <w:r w:rsidRPr="001207DD">
        <w:rPr>
          <w:rFonts w:hint="eastAsia"/>
        </w:rPr>
        <w:t>（市の責務）</w:t>
      </w:r>
    </w:p>
    <w:p w:rsidR="00092833" w:rsidRPr="001207DD" w:rsidRDefault="00092833" w:rsidP="00092833">
      <w:pPr>
        <w:ind w:left="330" w:hangingChars="113" w:hanging="330"/>
      </w:pPr>
      <w:r w:rsidRPr="001207DD">
        <w:rPr>
          <w:rFonts w:hint="eastAsia"/>
        </w:rPr>
        <w:t xml:space="preserve">第４条　</w:t>
      </w:r>
      <w:r w:rsidRPr="001207DD">
        <w:t>市は、前条に</w:t>
      </w:r>
      <w:r w:rsidRPr="001207DD">
        <w:rPr>
          <w:rFonts w:hint="eastAsia"/>
        </w:rPr>
        <w:t>規定する</w:t>
      </w:r>
      <w:r w:rsidRPr="001207DD">
        <w:t>基本理念</w:t>
      </w:r>
      <w:r w:rsidRPr="001207DD">
        <w:rPr>
          <w:rFonts w:hint="eastAsia"/>
        </w:rPr>
        <w:t>（以下「基本理念」という。）</w:t>
      </w:r>
      <w:r w:rsidRPr="001207DD">
        <w:t>にのっとり、</w:t>
      </w:r>
      <w:r w:rsidRPr="001207DD">
        <w:rPr>
          <w:rFonts w:hint="eastAsia"/>
        </w:rPr>
        <w:t>中小企業者の実態を的確に把握することに努めるとともに、社会経済情勢の変化に対応した、適切な中小企業の振興に関する施策を策定し、実施に努めるものとする。</w:t>
      </w:r>
    </w:p>
    <w:p w:rsidR="00092833" w:rsidRPr="001207DD" w:rsidRDefault="00092833" w:rsidP="00092833">
      <w:pPr>
        <w:ind w:left="330" w:hangingChars="113" w:hanging="330"/>
      </w:pPr>
      <w:r w:rsidRPr="001207DD">
        <w:rPr>
          <w:rFonts w:hint="eastAsia"/>
        </w:rPr>
        <w:t>２　市は、中小企業の振興に関する施策の策定及び実施に当たっては、中小企業者、中小企業団体、支援機関、大企業、金融機関、教育機関及び市民と協力して効果的に行うよう努めるものとする。</w:t>
      </w:r>
    </w:p>
    <w:p w:rsidR="00092833" w:rsidRPr="001207DD" w:rsidRDefault="00092833" w:rsidP="00092833">
      <w:pPr>
        <w:ind w:left="330" w:hangingChars="113" w:hanging="330"/>
      </w:pPr>
      <w:r w:rsidRPr="001207DD">
        <w:rPr>
          <w:rFonts w:hint="eastAsia"/>
        </w:rPr>
        <w:t xml:space="preserve">３　</w:t>
      </w:r>
      <w:r w:rsidRPr="001207DD">
        <w:t>市は、工事の発注、物品及び役務の調達</w:t>
      </w:r>
      <w:r w:rsidRPr="001207DD">
        <w:rPr>
          <w:rFonts w:hint="eastAsia"/>
        </w:rPr>
        <w:t>等</w:t>
      </w:r>
      <w:r w:rsidRPr="001207DD">
        <w:t>に</w:t>
      </w:r>
      <w:r w:rsidRPr="001207DD">
        <w:rPr>
          <w:rFonts w:hint="eastAsia"/>
        </w:rPr>
        <w:t>当たって</w:t>
      </w:r>
      <w:r w:rsidRPr="001207DD">
        <w:t>は、</w:t>
      </w:r>
      <w:r w:rsidRPr="001207DD">
        <w:rPr>
          <w:rFonts w:hint="eastAsia"/>
        </w:rPr>
        <w:t>中小企業者の受注機会の増大に努めるものとする。</w:t>
      </w:r>
    </w:p>
    <w:p w:rsidR="00092833" w:rsidRPr="001207DD" w:rsidRDefault="00092833" w:rsidP="00092833">
      <w:pPr>
        <w:ind w:left="330" w:hangingChars="113" w:hanging="330"/>
      </w:pPr>
      <w:r w:rsidRPr="001207DD">
        <w:rPr>
          <w:rFonts w:hint="eastAsia"/>
        </w:rPr>
        <w:t>４　市は、経営資源の確保が困難であることが多い小規模企業者の事業に配慮し、必要な措置を講ずるものとする。</w:t>
      </w:r>
    </w:p>
    <w:p w:rsidR="00092833" w:rsidRPr="001207DD" w:rsidRDefault="00092833" w:rsidP="00092833">
      <w:pPr>
        <w:ind w:firstLineChars="100" w:firstLine="292"/>
      </w:pPr>
      <w:r w:rsidRPr="001207DD">
        <w:rPr>
          <w:rFonts w:hint="eastAsia"/>
        </w:rPr>
        <w:t>（</w:t>
      </w:r>
      <w:r w:rsidRPr="001207DD">
        <w:t>中小企業</w:t>
      </w:r>
      <w:r w:rsidRPr="001207DD">
        <w:rPr>
          <w:rFonts w:hint="eastAsia"/>
        </w:rPr>
        <w:t>者</w:t>
      </w:r>
      <w:r w:rsidRPr="001207DD">
        <w:t>の役割</w:t>
      </w:r>
      <w:r w:rsidRPr="001207DD">
        <w:rPr>
          <w:rFonts w:hint="eastAsia"/>
        </w:rPr>
        <w:t>）</w:t>
      </w:r>
    </w:p>
    <w:p w:rsidR="00092833" w:rsidRPr="001207DD" w:rsidRDefault="00092833" w:rsidP="00092833">
      <w:pPr>
        <w:ind w:left="330" w:hangingChars="113" w:hanging="330"/>
      </w:pPr>
      <w:r w:rsidRPr="001207DD">
        <w:rPr>
          <w:rFonts w:hint="eastAsia"/>
        </w:rPr>
        <w:t>第５条　中小企業者は、基本理念にのっとり、社会経済情勢の変化に対応して、自らの創意工夫のもと、事業計画に基づいた新たな事業展開及び販路開拓に取り組む等、自主的な経営革新、経営基盤の強化等に努めるものとする。</w:t>
      </w:r>
    </w:p>
    <w:p w:rsidR="00092833" w:rsidRPr="001207DD" w:rsidRDefault="00092833" w:rsidP="00472138">
      <w:pPr>
        <w:ind w:left="330" w:rightChars="-48" w:right="-140" w:hangingChars="113" w:hanging="330"/>
      </w:pPr>
      <w:r w:rsidRPr="001207DD">
        <w:rPr>
          <w:rFonts w:hint="eastAsia"/>
        </w:rPr>
        <w:t>２　中小企業者は、</w:t>
      </w:r>
      <w:r w:rsidRPr="001207DD">
        <w:t>自らが地域経済の基盤を形成していることを認識し、</w:t>
      </w:r>
      <w:r w:rsidRPr="001207DD">
        <w:rPr>
          <w:rFonts w:hint="eastAsia"/>
        </w:rPr>
        <w:t>本市が有する</w:t>
      </w:r>
      <w:r w:rsidRPr="001207DD">
        <w:t>地域資</w:t>
      </w:r>
      <w:r w:rsidRPr="001207DD">
        <w:rPr>
          <w:rFonts w:hint="eastAsia"/>
        </w:rPr>
        <w:t>源の活用、市内での再投資並びに雇用機会の確保、人材の育成及び従業員が仕事と生活の調和を図ることができる環境の整備その他労働環境の整備に自主的に取り組むよう努めるものとする。</w:t>
      </w:r>
    </w:p>
    <w:p w:rsidR="00092833" w:rsidRPr="001207DD" w:rsidRDefault="00092833" w:rsidP="00092833">
      <w:pPr>
        <w:ind w:left="330" w:hangingChars="113" w:hanging="330"/>
      </w:pPr>
      <w:r w:rsidRPr="001207DD">
        <w:rPr>
          <w:rFonts w:hint="eastAsia"/>
        </w:rPr>
        <w:t>３　中小企業者は、地域が取り組むまちづくりの活動に積極的に貢献し、地域社会と協力することで、事業活動を通じて地域経済の持続的な発展及び市民生活の向上に寄与するよう努めるものとする。</w:t>
      </w:r>
    </w:p>
    <w:p w:rsidR="00092833" w:rsidRPr="001207DD" w:rsidRDefault="00092833" w:rsidP="00092833">
      <w:pPr>
        <w:ind w:left="330" w:hangingChars="113" w:hanging="330"/>
      </w:pPr>
      <w:r w:rsidRPr="001207DD">
        <w:rPr>
          <w:rFonts w:hint="eastAsia"/>
        </w:rPr>
        <w:t>４　中小企業者は、自らの経営力を強化するため、</w:t>
      </w:r>
      <w:r w:rsidRPr="001207DD">
        <w:t>中小企業団体</w:t>
      </w:r>
      <w:r w:rsidRPr="001207DD">
        <w:rPr>
          <w:rFonts w:hint="eastAsia"/>
        </w:rPr>
        <w:t>への加入又は</w:t>
      </w:r>
      <w:r w:rsidRPr="001207DD">
        <w:t>支援</w:t>
      </w:r>
      <w:r w:rsidRPr="001207DD">
        <w:rPr>
          <w:rFonts w:hint="eastAsia"/>
        </w:rPr>
        <w:t>機関の活用を積極的に行い、</w:t>
      </w:r>
      <w:r w:rsidRPr="001207DD">
        <w:t>他の中</w:t>
      </w:r>
      <w:r w:rsidRPr="001207DD">
        <w:rPr>
          <w:rFonts w:hint="eastAsia"/>
        </w:rPr>
        <w:t>小企業者、大企業、金融機関、教育機関及び市民と交流し、相互の協力によって、一層の事業の発展に努めるものとする。</w:t>
      </w:r>
    </w:p>
    <w:p w:rsidR="00092833" w:rsidRPr="001207DD" w:rsidRDefault="00092833" w:rsidP="00092833">
      <w:pPr>
        <w:ind w:left="330" w:hangingChars="113" w:hanging="330"/>
      </w:pPr>
      <w:r w:rsidRPr="001207DD">
        <w:rPr>
          <w:rFonts w:hint="eastAsia"/>
        </w:rPr>
        <w:t>５　中小企業者は、</w:t>
      </w:r>
      <w:r w:rsidRPr="001207DD">
        <w:t>市が実施する中小企業の振興に関する施</w:t>
      </w:r>
      <w:r w:rsidRPr="001207DD">
        <w:rPr>
          <w:rFonts w:hint="eastAsia"/>
        </w:rPr>
        <w:t>策に協力するよう努めるものとする。</w:t>
      </w:r>
    </w:p>
    <w:p w:rsidR="00092833" w:rsidRPr="001207DD" w:rsidRDefault="00092833" w:rsidP="00092833">
      <w:pPr>
        <w:ind w:firstLineChars="100" w:firstLine="292"/>
      </w:pPr>
      <w:r w:rsidRPr="001207DD">
        <w:rPr>
          <w:rFonts w:hint="eastAsia"/>
        </w:rPr>
        <w:t>（中小企業団体の役割）</w:t>
      </w:r>
    </w:p>
    <w:p w:rsidR="00092833" w:rsidRPr="001207DD" w:rsidRDefault="00092833" w:rsidP="00092833">
      <w:pPr>
        <w:ind w:left="330" w:hangingChars="113" w:hanging="330"/>
      </w:pPr>
      <w:r w:rsidRPr="001207DD">
        <w:rPr>
          <w:rFonts w:hint="eastAsia"/>
        </w:rPr>
        <w:t xml:space="preserve">第６条　</w:t>
      </w:r>
      <w:r w:rsidRPr="001207DD">
        <w:t>中小企業団体は、</w:t>
      </w:r>
      <w:bookmarkStart w:id="1" w:name="_Hlk81355459"/>
      <w:r w:rsidRPr="001207DD">
        <w:rPr>
          <w:rFonts w:hint="eastAsia"/>
        </w:rPr>
        <w:t>基本理念にのっとり、</w:t>
      </w:r>
      <w:bookmarkEnd w:id="1"/>
      <w:r w:rsidRPr="001207DD">
        <w:rPr>
          <w:rFonts w:hint="eastAsia"/>
        </w:rPr>
        <w:t>中小企業者の実態を把握し、自らの事業活動に反映するとともに、</w:t>
      </w:r>
      <w:r w:rsidRPr="001207DD">
        <w:t>中小企業</w:t>
      </w:r>
      <w:r w:rsidRPr="001207DD">
        <w:rPr>
          <w:rFonts w:hint="eastAsia"/>
        </w:rPr>
        <w:t>者</w:t>
      </w:r>
      <w:r w:rsidRPr="001207DD">
        <w:t>の経営の向上</w:t>
      </w:r>
      <w:r w:rsidRPr="001207DD">
        <w:rPr>
          <w:rFonts w:hint="eastAsia"/>
        </w:rPr>
        <w:t>、改善及び革新、中小企業団体に加入する中小企業者相互の関係強化の促進並びに他の中小企業団体との連携に努めるものとする。</w:t>
      </w:r>
    </w:p>
    <w:p w:rsidR="00092833" w:rsidRPr="001207DD" w:rsidRDefault="00092833" w:rsidP="00092833">
      <w:pPr>
        <w:ind w:left="330" w:hangingChars="113" w:hanging="330"/>
      </w:pPr>
      <w:r w:rsidRPr="001207DD">
        <w:rPr>
          <w:rFonts w:hint="eastAsia"/>
        </w:rPr>
        <w:t>２　中小企業団体は、市が実施する中小企業の振興に関する施策に協力するよう努めるものとする。</w:t>
      </w:r>
    </w:p>
    <w:p w:rsidR="00092833" w:rsidRPr="001207DD" w:rsidRDefault="00092833" w:rsidP="00092833">
      <w:pPr>
        <w:ind w:firstLineChars="100" w:firstLine="292"/>
      </w:pPr>
      <w:r w:rsidRPr="001207DD">
        <w:rPr>
          <w:rFonts w:hint="eastAsia"/>
        </w:rPr>
        <w:t>（支援機関の役割）</w:t>
      </w:r>
    </w:p>
    <w:p w:rsidR="00092833" w:rsidRPr="001207DD" w:rsidRDefault="00092833" w:rsidP="00092833">
      <w:pPr>
        <w:ind w:left="330" w:hangingChars="113" w:hanging="330"/>
      </w:pPr>
      <w:r w:rsidRPr="001207DD">
        <w:rPr>
          <w:rFonts w:hint="eastAsia"/>
        </w:rPr>
        <w:t xml:space="preserve">第７条　</w:t>
      </w:r>
      <w:r w:rsidRPr="001207DD">
        <w:t>支援</w:t>
      </w:r>
      <w:r w:rsidRPr="001207DD">
        <w:rPr>
          <w:rFonts w:hint="eastAsia"/>
        </w:rPr>
        <w:t>機関</w:t>
      </w:r>
      <w:r w:rsidRPr="001207DD">
        <w:t>は、</w:t>
      </w:r>
      <w:r w:rsidRPr="001207DD">
        <w:rPr>
          <w:rFonts w:hint="eastAsia"/>
        </w:rPr>
        <w:t>基本理念にのっとり、</w:t>
      </w:r>
      <w:r w:rsidRPr="001207DD">
        <w:t>中小企業</w:t>
      </w:r>
      <w:r w:rsidRPr="001207DD">
        <w:rPr>
          <w:rFonts w:hint="eastAsia"/>
        </w:rPr>
        <w:t>者</w:t>
      </w:r>
      <w:r w:rsidRPr="001207DD">
        <w:t>に対し、</w:t>
      </w:r>
      <w:r w:rsidRPr="001207DD">
        <w:rPr>
          <w:rFonts w:hint="eastAsia"/>
        </w:rPr>
        <w:t>自らの</w:t>
      </w:r>
      <w:r w:rsidRPr="001207DD">
        <w:t>事業活動に有効な国</w:t>
      </w:r>
      <w:r w:rsidRPr="001207DD">
        <w:rPr>
          <w:rFonts w:hint="eastAsia"/>
        </w:rPr>
        <w:t>、愛知</w:t>
      </w:r>
      <w:r w:rsidRPr="001207DD">
        <w:t>県、市</w:t>
      </w:r>
      <w:r w:rsidRPr="001207DD">
        <w:rPr>
          <w:rFonts w:hint="eastAsia"/>
        </w:rPr>
        <w:t>等</w:t>
      </w:r>
      <w:r w:rsidRPr="001207DD">
        <w:t>の</w:t>
      </w:r>
      <w:r w:rsidRPr="001207DD">
        <w:rPr>
          <w:rFonts w:hint="eastAsia"/>
        </w:rPr>
        <w:t>施策の情報を提供するとともに、多様化及び複雑化する中小企業者の経営課題に対し、課題解決に向けた事業計画の策定等の専門性の高い支援を通じ、中小企業者の経営力の強化を図り、経営革新及び創業に繋げるよう努めるものとする。</w:t>
      </w:r>
    </w:p>
    <w:p w:rsidR="00092833" w:rsidRPr="001207DD" w:rsidRDefault="00092833" w:rsidP="00092833">
      <w:pPr>
        <w:ind w:firstLineChars="100" w:firstLine="292"/>
      </w:pPr>
      <w:r w:rsidRPr="001207DD">
        <w:rPr>
          <w:rFonts w:hint="eastAsia"/>
        </w:rPr>
        <w:t>（大企業の役割）</w:t>
      </w:r>
    </w:p>
    <w:p w:rsidR="00092833" w:rsidRPr="001207DD" w:rsidRDefault="00092833" w:rsidP="00092833">
      <w:pPr>
        <w:ind w:left="330" w:hangingChars="113" w:hanging="330"/>
      </w:pPr>
      <w:r w:rsidRPr="001207DD">
        <w:rPr>
          <w:rFonts w:hint="eastAsia"/>
        </w:rPr>
        <w:t xml:space="preserve">第８条　</w:t>
      </w:r>
      <w:r w:rsidRPr="001207DD">
        <w:t>大企業は、</w:t>
      </w:r>
      <w:r w:rsidRPr="001207DD">
        <w:rPr>
          <w:rFonts w:hint="eastAsia"/>
        </w:rPr>
        <w:t>基本理念にのっとり、</w:t>
      </w:r>
      <w:r w:rsidRPr="001207DD">
        <w:t>自らの事業活動において中小企業の重要性を認識し、地域経済の</w:t>
      </w:r>
      <w:r w:rsidRPr="001207DD">
        <w:rPr>
          <w:rFonts w:hint="eastAsia"/>
        </w:rPr>
        <w:t>持続的な発展</w:t>
      </w:r>
      <w:r w:rsidRPr="001207DD">
        <w:t>を図るため、中小企業</w:t>
      </w:r>
      <w:r w:rsidRPr="001207DD">
        <w:rPr>
          <w:rFonts w:hint="eastAsia"/>
        </w:rPr>
        <w:t>者との連携及び協力に努めるものとする。</w:t>
      </w:r>
    </w:p>
    <w:p w:rsidR="00092833" w:rsidRPr="001207DD" w:rsidRDefault="00092833" w:rsidP="00092833">
      <w:pPr>
        <w:ind w:left="330" w:hangingChars="113" w:hanging="330"/>
      </w:pPr>
      <w:r w:rsidRPr="001207DD">
        <w:rPr>
          <w:rFonts w:hint="eastAsia"/>
        </w:rPr>
        <w:t>２　大企業は、地域社会を構成する一員として、市が実施する中小企業の振興に関する施策に協力するよう努めるものとする。</w:t>
      </w:r>
    </w:p>
    <w:p w:rsidR="00092833" w:rsidRPr="001207DD" w:rsidRDefault="00092833" w:rsidP="00092833">
      <w:pPr>
        <w:ind w:firstLineChars="100" w:firstLine="292"/>
      </w:pPr>
      <w:r w:rsidRPr="001207DD">
        <w:rPr>
          <w:rFonts w:hint="eastAsia"/>
        </w:rPr>
        <w:t>（金融機関の役割）</w:t>
      </w:r>
    </w:p>
    <w:p w:rsidR="00092833" w:rsidRPr="001207DD" w:rsidRDefault="00092833" w:rsidP="00092833">
      <w:pPr>
        <w:ind w:left="330" w:hangingChars="113" w:hanging="330"/>
      </w:pPr>
      <w:r w:rsidRPr="001207DD">
        <w:rPr>
          <w:rFonts w:hint="eastAsia"/>
        </w:rPr>
        <w:t xml:space="preserve">第９条　</w:t>
      </w:r>
      <w:r w:rsidRPr="001207DD">
        <w:t>金融機関は、</w:t>
      </w:r>
      <w:r w:rsidRPr="001207DD">
        <w:rPr>
          <w:rFonts w:hint="eastAsia"/>
        </w:rPr>
        <w:t>基本理念にのっとり、中小企業者の経営の安定化、経営革新及び経営の向上に取り組むことができるよう、中小企業者に適した円滑な資金の供給、有用な情報の提供、経営相談等の支援を行うよう努めるものとする。</w:t>
      </w:r>
    </w:p>
    <w:p w:rsidR="00092833" w:rsidRPr="001207DD" w:rsidRDefault="00092833" w:rsidP="005F30DC">
      <w:pPr>
        <w:ind w:left="330" w:right="-1" w:hangingChars="113" w:hanging="330"/>
      </w:pPr>
      <w:r w:rsidRPr="001207DD">
        <w:rPr>
          <w:rFonts w:hint="eastAsia"/>
        </w:rPr>
        <w:t xml:space="preserve">２　</w:t>
      </w:r>
      <w:r w:rsidRPr="005F30DC">
        <w:rPr>
          <w:rFonts w:hint="eastAsia"/>
          <w:spacing w:val="29"/>
          <w:kern w:val="0"/>
          <w:fitText w:val="8614" w:id="-1187199488"/>
        </w:rPr>
        <w:t>金融機関は、市及び中小企業団体と連携し、創業、ビジネスマ</w:t>
      </w:r>
      <w:r w:rsidRPr="005F30DC">
        <w:rPr>
          <w:rFonts w:hint="eastAsia"/>
          <w:spacing w:val="15"/>
          <w:kern w:val="0"/>
          <w:fitText w:val="8614" w:id="-1187199488"/>
        </w:rPr>
        <w:t>ッ</w:t>
      </w:r>
      <w:r w:rsidRPr="001207DD">
        <w:rPr>
          <w:rFonts w:hint="eastAsia"/>
        </w:rPr>
        <w:t>チング、事業承継その他中小企業者の状況に応じた支援に努めるものとする。</w:t>
      </w:r>
    </w:p>
    <w:p w:rsidR="00092833" w:rsidRPr="001207DD" w:rsidRDefault="00092833" w:rsidP="00092833">
      <w:pPr>
        <w:ind w:firstLineChars="100" w:firstLine="292"/>
      </w:pPr>
      <w:r w:rsidRPr="001207DD">
        <w:rPr>
          <w:rFonts w:hint="eastAsia"/>
        </w:rPr>
        <w:t>（教育機関の役割）</w:t>
      </w:r>
    </w:p>
    <w:p w:rsidR="00092833" w:rsidRPr="001207DD" w:rsidRDefault="00092833" w:rsidP="00092833">
      <w:pPr>
        <w:ind w:left="330" w:hangingChars="113" w:hanging="330"/>
      </w:pPr>
      <w:r w:rsidRPr="001207DD">
        <w:rPr>
          <w:rFonts w:hint="eastAsia"/>
        </w:rPr>
        <w:t>第１０条　教育機関</w:t>
      </w:r>
      <w:r w:rsidRPr="001207DD">
        <w:t>は、</w:t>
      </w:r>
      <w:r w:rsidRPr="001207DD">
        <w:rPr>
          <w:rFonts w:hint="eastAsia"/>
        </w:rPr>
        <w:t>基本理念にのっとり、</w:t>
      </w:r>
      <w:r w:rsidRPr="001207DD">
        <w:t>職場体験活動</w:t>
      </w:r>
      <w:r w:rsidRPr="001207DD">
        <w:rPr>
          <w:rFonts w:hint="eastAsia"/>
        </w:rPr>
        <w:t>等</w:t>
      </w:r>
      <w:r w:rsidRPr="001207DD">
        <w:t>を通じ</w:t>
      </w:r>
      <w:r w:rsidRPr="001207DD">
        <w:rPr>
          <w:rFonts w:hint="eastAsia"/>
        </w:rPr>
        <w:t>たキャリア教育の推進、次世代の地域の産業経済を担う人材の育成により、中小企業者の成長及び発展に協力するよう努めるものとする。</w:t>
      </w:r>
    </w:p>
    <w:p w:rsidR="00092833" w:rsidRPr="001207DD" w:rsidRDefault="00092833" w:rsidP="00092833">
      <w:pPr>
        <w:ind w:firstLineChars="100" w:firstLine="292"/>
      </w:pPr>
      <w:r w:rsidRPr="001207DD">
        <w:rPr>
          <w:rFonts w:hint="eastAsia"/>
        </w:rPr>
        <w:t>（市民の理解及び協力）</w:t>
      </w:r>
    </w:p>
    <w:p w:rsidR="00092833" w:rsidRPr="001207DD" w:rsidRDefault="00092833" w:rsidP="00092833">
      <w:pPr>
        <w:ind w:left="330" w:hangingChars="113" w:hanging="330"/>
      </w:pPr>
      <w:r w:rsidRPr="001207DD">
        <w:rPr>
          <w:rFonts w:hint="eastAsia"/>
        </w:rPr>
        <w:t xml:space="preserve">第１１条　</w:t>
      </w:r>
      <w:r w:rsidRPr="001207DD">
        <w:t>市民は、</w:t>
      </w:r>
      <w:r w:rsidRPr="001207DD">
        <w:rPr>
          <w:rFonts w:hint="eastAsia"/>
        </w:rPr>
        <w:t>基本理念を理解するとともに、消費者として市内において生産され、製造され、又は加工された物を消費し、市内で提供されるサービスを利用する等により、</w:t>
      </w:r>
      <w:r w:rsidRPr="001207DD">
        <w:t>中小企業の振興が地域経済の持続的な発展</w:t>
      </w:r>
      <w:r w:rsidRPr="001207DD">
        <w:rPr>
          <w:rFonts w:hint="eastAsia"/>
        </w:rPr>
        <w:t>及び市民生活の向上に果たす役割の重要性を理解し、中小企業者の成長及び発展に協力するよう努めるものとする。</w:t>
      </w:r>
    </w:p>
    <w:p w:rsidR="00092833" w:rsidRPr="001207DD" w:rsidRDefault="00092833" w:rsidP="00092833">
      <w:pPr>
        <w:ind w:firstLineChars="100" w:firstLine="292"/>
      </w:pPr>
      <w:r w:rsidRPr="001207DD">
        <w:rPr>
          <w:rFonts w:hint="eastAsia"/>
        </w:rPr>
        <w:t>（施策の基本方針）</w:t>
      </w:r>
    </w:p>
    <w:p w:rsidR="00092833" w:rsidRPr="001207DD" w:rsidRDefault="00092833" w:rsidP="00092833">
      <w:pPr>
        <w:ind w:left="330" w:hangingChars="113" w:hanging="330"/>
      </w:pPr>
      <w:r w:rsidRPr="001207DD">
        <w:rPr>
          <w:rFonts w:hint="eastAsia"/>
        </w:rPr>
        <w:t>第１２条</w:t>
      </w:r>
      <w:r w:rsidRPr="001207DD">
        <w:t xml:space="preserve"> 市は、</w:t>
      </w:r>
      <w:r w:rsidRPr="001207DD">
        <w:rPr>
          <w:rFonts w:hint="eastAsia"/>
        </w:rPr>
        <w:t>中小企業の振興に関する施策の策定及び実施に当たっては、次に掲げる事項を基本とする。</w:t>
      </w:r>
    </w:p>
    <w:p w:rsidR="00092833" w:rsidRPr="001207DD" w:rsidRDefault="00092833" w:rsidP="00092833">
      <w:pPr>
        <w:ind w:leftChars="100" w:left="590" w:hangingChars="102" w:hanging="298"/>
      </w:pPr>
      <w:r w:rsidRPr="001207DD">
        <w:rPr>
          <w:rFonts w:hint="eastAsia"/>
        </w:rPr>
        <w:t xml:space="preserve">⑴　</w:t>
      </w:r>
      <w:r w:rsidRPr="001207DD">
        <w:t>小規模企業</w:t>
      </w:r>
      <w:r w:rsidRPr="001207DD">
        <w:rPr>
          <w:rFonts w:hint="eastAsia"/>
        </w:rPr>
        <w:t>者に対し、</w:t>
      </w:r>
      <w:r w:rsidRPr="001207DD">
        <w:t>経営</w:t>
      </w:r>
      <w:r w:rsidRPr="001207DD">
        <w:rPr>
          <w:rFonts w:hint="eastAsia"/>
        </w:rPr>
        <w:t>改善等の支援を行うこと。</w:t>
      </w:r>
    </w:p>
    <w:p w:rsidR="00092833" w:rsidRPr="001207DD" w:rsidRDefault="00092833" w:rsidP="00092833">
      <w:pPr>
        <w:ind w:leftChars="100" w:left="590" w:hangingChars="102" w:hanging="298"/>
      </w:pPr>
      <w:r w:rsidRPr="001207DD">
        <w:rPr>
          <w:rFonts w:hint="eastAsia"/>
        </w:rPr>
        <w:t>⑵　中小企業者の事業の継続及び安定を図ること。</w:t>
      </w:r>
    </w:p>
    <w:p w:rsidR="00092833" w:rsidRPr="001207DD" w:rsidRDefault="00092833" w:rsidP="00092833">
      <w:pPr>
        <w:ind w:leftChars="100" w:left="590" w:hangingChars="102" w:hanging="298"/>
      </w:pPr>
      <w:r w:rsidRPr="001207DD">
        <w:rPr>
          <w:rFonts w:hint="eastAsia"/>
        </w:rPr>
        <w:t>⑶　中小企業者の新事業展開及び経営革新を促進すること。</w:t>
      </w:r>
    </w:p>
    <w:p w:rsidR="00092833" w:rsidRPr="001207DD" w:rsidRDefault="00092833" w:rsidP="00092833">
      <w:pPr>
        <w:ind w:leftChars="100" w:left="590" w:right="-1" w:hangingChars="102" w:hanging="298"/>
      </w:pPr>
      <w:r w:rsidRPr="001207DD">
        <w:rPr>
          <w:rFonts w:hint="eastAsia"/>
        </w:rPr>
        <w:t>⑷　中小企業者のカーボンニュートラルの実現その他社会的課題への取組を支援すること。</w:t>
      </w:r>
    </w:p>
    <w:p w:rsidR="00092833" w:rsidRPr="001207DD" w:rsidRDefault="00092833" w:rsidP="00092833">
      <w:pPr>
        <w:ind w:leftChars="100" w:left="590" w:hangingChars="102" w:hanging="298"/>
      </w:pPr>
      <w:r w:rsidRPr="001207DD">
        <w:rPr>
          <w:rFonts w:hint="eastAsia"/>
        </w:rPr>
        <w:t>⑸　創業を促進すること。</w:t>
      </w:r>
    </w:p>
    <w:p w:rsidR="00092833" w:rsidRPr="001207DD" w:rsidRDefault="00092833" w:rsidP="00092833">
      <w:pPr>
        <w:ind w:leftChars="100" w:left="590" w:hangingChars="102" w:hanging="298"/>
      </w:pPr>
      <w:r w:rsidRPr="001207DD">
        <w:rPr>
          <w:rFonts w:hint="eastAsia"/>
        </w:rPr>
        <w:t>⑹　中小企業者の事業承継を支援すること。</w:t>
      </w:r>
    </w:p>
    <w:p w:rsidR="00092833" w:rsidRPr="001207DD" w:rsidRDefault="00092833" w:rsidP="00092833">
      <w:pPr>
        <w:ind w:leftChars="100" w:left="590" w:hangingChars="102" w:hanging="298"/>
      </w:pPr>
      <w:r w:rsidRPr="001207DD">
        <w:rPr>
          <w:rFonts w:hint="eastAsia"/>
        </w:rPr>
        <w:t>⑺　中小企業者の人材育成を支援すること。</w:t>
      </w:r>
    </w:p>
    <w:p w:rsidR="00092833" w:rsidRPr="001207DD" w:rsidRDefault="00092833" w:rsidP="00092833">
      <w:pPr>
        <w:ind w:leftChars="100" w:left="590" w:hangingChars="102" w:hanging="298"/>
      </w:pPr>
      <w:r w:rsidRPr="001207DD">
        <w:rPr>
          <w:rFonts w:hint="eastAsia"/>
        </w:rPr>
        <w:t>⑻　雇用を促進すること。</w:t>
      </w:r>
    </w:p>
    <w:p w:rsidR="00092833" w:rsidRPr="001207DD" w:rsidRDefault="00092833" w:rsidP="00092833">
      <w:pPr>
        <w:ind w:leftChars="100" w:left="590" w:rightChars="-53" w:right="-155" w:hangingChars="102" w:hanging="298"/>
        <w:jc w:val="left"/>
      </w:pPr>
      <w:r w:rsidRPr="001207DD">
        <w:rPr>
          <w:rFonts w:hint="eastAsia"/>
        </w:rPr>
        <w:t>⑼　中小商業・サービス業を支援し、</w:t>
      </w:r>
      <w:r w:rsidRPr="001207DD">
        <w:t>地域経済循環</w:t>
      </w:r>
      <w:r w:rsidRPr="001207DD">
        <w:rPr>
          <w:rFonts w:hint="eastAsia"/>
        </w:rPr>
        <w:t>を促進すること。</w:t>
      </w:r>
    </w:p>
    <w:p w:rsidR="00092833" w:rsidRPr="001207DD" w:rsidRDefault="00092833" w:rsidP="00092833">
      <w:pPr>
        <w:ind w:leftChars="100" w:left="590" w:hangingChars="102" w:hanging="298"/>
      </w:pPr>
      <w:r w:rsidRPr="001207DD">
        <w:rPr>
          <w:rFonts w:hint="eastAsia"/>
        </w:rPr>
        <w:t>⑽　中小企業者が実施する観光サービス</w:t>
      </w:r>
      <w:bookmarkStart w:id="2" w:name="_Hlk83991763"/>
      <w:r w:rsidRPr="001207DD">
        <w:rPr>
          <w:rFonts w:hint="eastAsia"/>
        </w:rPr>
        <w:t>を支援し、本市が有する地域資源を活用した観光需要を創出</w:t>
      </w:r>
      <w:bookmarkEnd w:id="2"/>
      <w:r w:rsidRPr="001207DD">
        <w:rPr>
          <w:rFonts w:hint="eastAsia"/>
        </w:rPr>
        <w:t>すること。</w:t>
      </w:r>
    </w:p>
    <w:p w:rsidR="00092833" w:rsidRPr="001207DD" w:rsidRDefault="00092833" w:rsidP="00092833">
      <w:pPr>
        <w:ind w:leftChars="100" w:left="590" w:hangingChars="102" w:hanging="298"/>
      </w:pPr>
      <w:r w:rsidRPr="001207DD">
        <w:rPr>
          <w:rFonts w:hint="eastAsia"/>
        </w:rPr>
        <w:t>⑾　植木、苗木その他特色ある農産物の生産及び販売を促進すること。</w:t>
      </w:r>
    </w:p>
    <w:p w:rsidR="00092833" w:rsidRPr="001207DD" w:rsidRDefault="00092833" w:rsidP="00092833">
      <w:pPr>
        <w:ind w:leftChars="100" w:left="590" w:hangingChars="102" w:hanging="298"/>
      </w:pPr>
      <w:r w:rsidRPr="001207DD">
        <w:rPr>
          <w:rFonts w:hint="eastAsia"/>
        </w:rPr>
        <w:t>⑿　前各号に掲げるもののほか、中小企業の振興に寄与すること。</w:t>
      </w:r>
    </w:p>
    <w:p w:rsidR="00092833" w:rsidRPr="001207DD" w:rsidRDefault="00092833" w:rsidP="00092833">
      <w:pPr>
        <w:ind w:firstLineChars="100" w:firstLine="292"/>
      </w:pPr>
      <w:r w:rsidRPr="001207DD">
        <w:rPr>
          <w:rFonts w:hint="eastAsia"/>
        </w:rPr>
        <w:t>（中小企業振興会議）</w:t>
      </w:r>
    </w:p>
    <w:p w:rsidR="00092833" w:rsidRPr="001207DD" w:rsidRDefault="00092833" w:rsidP="00092833">
      <w:pPr>
        <w:ind w:left="330" w:hangingChars="113" w:hanging="330"/>
      </w:pPr>
      <w:r w:rsidRPr="001207DD">
        <w:rPr>
          <w:rFonts w:hint="eastAsia"/>
        </w:rPr>
        <w:t xml:space="preserve">第１３条　</w:t>
      </w:r>
      <w:r w:rsidRPr="001207DD">
        <w:t>市は、中小企業</w:t>
      </w:r>
      <w:r w:rsidRPr="001207DD">
        <w:rPr>
          <w:rFonts w:hint="eastAsia"/>
        </w:rPr>
        <w:t>を</w:t>
      </w:r>
      <w:r w:rsidRPr="001207DD">
        <w:t>振興</w:t>
      </w:r>
      <w:r w:rsidRPr="001207DD">
        <w:rPr>
          <w:rFonts w:hint="eastAsia"/>
        </w:rPr>
        <w:t>し</w:t>
      </w:r>
      <w:r w:rsidRPr="001207DD">
        <w:t>、地域経済の持続的な発</w:t>
      </w:r>
      <w:r w:rsidRPr="001207DD">
        <w:rPr>
          <w:rFonts w:hint="eastAsia"/>
        </w:rPr>
        <w:t>展を推進するため、稲沢市中小企業振興会議（以下「振興会議」という。）を設置する。</w:t>
      </w:r>
    </w:p>
    <w:p w:rsidR="00092833" w:rsidRPr="001207DD" w:rsidRDefault="00092833" w:rsidP="00092833">
      <w:pPr>
        <w:ind w:left="330" w:hangingChars="113" w:hanging="330"/>
      </w:pPr>
      <w:r w:rsidRPr="001207DD">
        <w:rPr>
          <w:rFonts w:hint="eastAsia"/>
        </w:rPr>
        <w:t>２　振興会議は、中小企業者及び中小企業団体の</w:t>
      </w:r>
      <w:r w:rsidRPr="001207DD">
        <w:t>意見</w:t>
      </w:r>
      <w:r w:rsidRPr="001207DD">
        <w:rPr>
          <w:rFonts w:hint="eastAsia"/>
        </w:rPr>
        <w:t>を</w:t>
      </w:r>
      <w:r w:rsidRPr="001207DD">
        <w:t>聴取</w:t>
      </w:r>
      <w:r w:rsidRPr="001207DD">
        <w:rPr>
          <w:rFonts w:hint="eastAsia"/>
        </w:rPr>
        <w:t>し、中小企業の振興に関し、計画、施策その他必要な事項を協議し、市長に意見を述べることができる。</w:t>
      </w:r>
    </w:p>
    <w:p w:rsidR="00092833" w:rsidRPr="001207DD" w:rsidRDefault="00092833" w:rsidP="00092833">
      <w:pPr>
        <w:ind w:left="330" w:hangingChars="113" w:hanging="330"/>
      </w:pPr>
      <w:r w:rsidRPr="001207DD">
        <w:rPr>
          <w:rFonts w:hint="eastAsia"/>
        </w:rPr>
        <w:t>３　振興会議の組織、構成員その他運営に関し必要な事項は、市長が別に定める。</w:t>
      </w:r>
    </w:p>
    <w:p w:rsidR="00092833" w:rsidRPr="001207DD" w:rsidRDefault="00092833" w:rsidP="00092833">
      <w:pPr>
        <w:ind w:firstLineChars="100" w:firstLine="292"/>
      </w:pPr>
      <w:r w:rsidRPr="001207DD">
        <w:rPr>
          <w:rFonts w:hint="eastAsia"/>
        </w:rPr>
        <w:t>（財政上の措置）</w:t>
      </w:r>
    </w:p>
    <w:p w:rsidR="00092833" w:rsidRPr="001207DD" w:rsidRDefault="00092833" w:rsidP="00092833">
      <w:pPr>
        <w:ind w:left="330" w:hangingChars="113" w:hanging="330"/>
      </w:pPr>
      <w:r w:rsidRPr="001207DD">
        <w:rPr>
          <w:rFonts w:hint="eastAsia"/>
        </w:rPr>
        <w:t xml:space="preserve">第１４条　</w:t>
      </w:r>
      <w:r w:rsidRPr="001207DD">
        <w:t>市は、中小企業の振興に関する施策を推進</w:t>
      </w:r>
      <w:r w:rsidRPr="001207DD">
        <w:rPr>
          <w:rFonts w:hint="eastAsia"/>
        </w:rPr>
        <w:t>する</w:t>
      </w:r>
      <w:r w:rsidRPr="001207DD">
        <w:t>ため</w:t>
      </w:r>
      <w:r w:rsidRPr="001207DD">
        <w:rPr>
          <w:rFonts w:hint="eastAsia"/>
        </w:rPr>
        <w:t>、</w:t>
      </w:r>
      <w:r w:rsidRPr="001207DD">
        <w:t>必要な財政上の</w:t>
      </w:r>
      <w:r w:rsidRPr="001207DD">
        <w:rPr>
          <w:rFonts w:hint="eastAsia"/>
        </w:rPr>
        <w:t>措置を講ずるよう努めるものとする。</w:t>
      </w:r>
    </w:p>
    <w:p w:rsidR="00092833" w:rsidRPr="001207DD" w:rsidRDefault="00092833" w:rsidP="00092833">
      <w:r w:rsidRPr="001207DD">
        <w:rPr>
          <w:rFonts w:hint="eastAsia"/>
        </w:rPr>
        <w:t xml:space="preserve">　　　付　則</w:t>
      </w:r>
    </w:p>
    <w:p w:rsidR="00092833" w:rsidRPr="001207DD" w:rsidRDefault="00092833" w:rsidP="00092833">
      <w:r w:rsidRPr="001207DD">
        <w:rPr>
          <w:rFonts w:hint="eastAsia"/>
        </w:rPr>
        <w:t xml:space="preserve">　（施行期日）</w:t>
      </w:r>
    </w:p>
    <w:p w:rsidR="00B93C93" w:rsidRPr="001207DD" w:rsidRDefault="00092833" w:rsidP="00092833">
      <w:r w:rsidRPr="001207DD">
        <w:rPr>
          <w:rFonts w:hint="eastAsia"/>
        </w:rPr>
        <w:t>１　この条例は、令和</w:t>
      </w:r>
      <w:r w:rsidR="00A16E36" w:rsidRPr="001207DD">
        <w:rPr>
          <w:rFonts w:hint="eastAsia"/>
        </w:rPr>
        <w:t>５</w:t>
      </w:r>
      <w:r w:rsidRPr="001207DD">
        <w:rPr>
          <w:rFonts w:hint="eastAsia"/>
        </w:rPr>
        <w:t>年</w:t>
      </w:r>
      <w:r w:rsidR="00A16E36" w:rsidRPr="001207DD">
        <w:rPr>
          <w:rFonts w:hint="eastAsia"/>
        </w:rPr>
        <w:t>１１</w:t>
      </w:r>
      <w:r w:rsidRPr="001207DD">
        <w:rPr>
          <w:rFonts w:hint="eastAsia"/>
        </w:rPr>
        <w:t>月</w:t>
      </w:r>
      <w:r w:rsidR="00A16E36" w:rsidRPr="001207DD">
        <w:rPr>
          <w:rFonts w:hint="eastAsia"/>
        </w:rPr>
        <w:t>１</w:t>
      </w:r>
      <w:r w:rsidRPr="001207DD">
        <w:rPr>
          <w:rFonts w:hint="eastAsia"/>
        </w:rPr>
        <w:t>日から施行する。</w:t>
      </w:r>
    </w:p>
    <w:p w:rsidR="00092833" w:rsidRPr="001207DD" w:rsidRDefault="00092833" w:rsidP="00092833">
      <w:r w:rsidRPr="001207DD">
        <w:rPr>
          <w:rFonts w:hint="eastAsia"/>
        </w:rPr>
        <w:t xml:space="preserve">　（稲沢市中小企業振興奨励に関する条例の廃止）</w:t>
      </w:r>
    </w:p>
    <w:p w:rsidR="00092833" w:rsidRPr="001207DD" w:rsidRDefault="00092833" w:rsidP="00092833">
      <w:pPr>
        <w:ind w:left="400" w:hangingChars="113" w:hanging="400"/>
      </w:pPr>
      <w:r w:rsidRPr="005F30DC">
        <w:rPr>
          <w:rFonts w:hint="eastAsia"/>
          <w:spacing w:val="31"/>
          <w:kern w:val="0"/>
          <w:fitText w:val="9344" w:id="-1232357888"/>
        </w:rPr>
        <w:t>２　稲沢市中小企業振興奨励に関する条例（平成１７年稲沢市条例</w:t>
      </w:r>
      <w:r w:rsidRPr="005F30DC">
        <w:rPr>
          <w:rFonts w:hint="eastAsia"/>
          <w:spacing w:val="22"/>
          <w:kern w:val="0"/>
          <w:fitText w:val="9344" w:id="-1232357888"/>
        </w:rPr>
        <w:t>第</w:t>
      </w:r>
      <w:r w:rsidRPr="001207DD">
        <w:rPr>
          <w:rFonts w:hint="eastAsia"/>
        </w:rPr>
        <w:t>６８号）は、廃止する。</w:t>
      </w:r>
    </w:p>
    <w:p w:rsidR="00092833" w:rsidRPr="001207DD" w:rsidRDefault="00092833" w:rsidP="00092833">
      <w:pPr>
        <w:ind w:left="330" w:hangingChars="113" w:hanging="330"/>
      </w:pPr>
      <w:r w:rsidRPr="001207DD">
        <w:rPr>
          <w:rFonts w:hint="eastAsia"/>
        </w:rPr>
        <w:t xml:space="preserve">　（稲沢市中小企業振興奨励に関する条例の廃止に伴う経過措置）</w:t>
      </w:r>
    </w:p>
    <w:p w:rsidR="00092833" w:rsidRPr="001207DD" w:rsidRDefault="00092833" w:rsidP="00092833">
      <w:pPr>
        <w:ind w:left="330" w:hangingChars="113" w:hanging="330"/>
      </w:pPr>
      <w:r w:rsidRPr="001207DD">
        <w:rPr>
          <w:rFonts w:hint="eastAsia"/>
        </w:rPr>
        <w:t xml:space="preserve">３　</w:t>
      </w:r>
      <w:hyperlink r:id="rId7" w:history="1">
        <w:r w:rsidRPr="001207DD">
          <w:rPr>
            <w:rFonts w:hint="eastAsia"/>
          </w:rPr>
          <w:t>この条例</w:t>
        </w:r>
      </w:hyperlink>
      <w:r w:rsidRPr="001207DD">
        <w:rPr>
          <w:rFonts w:hint="eastAsia"/>
        </w:rPr>
        <w:t>の施行の日前に</w:t>
      </w:r>
      <w:r w:rsidR="005F30DC">
        <w:rPr>
          <w:rFonts w:hint="eastAsia"/>
        </w:rPr>
        <w:t>廃止前の</w:t>
      </w:r>
      <w:r w:rsidRPr="001207DD">
        <w:rPr>
          <w:rFonts w:hint="eastAsia"/>
        </w:rPr>
        <w:t>稲沢市中小企業振興奨励に関する条例第６条</w:t>
      </w:r>
      <w:r w:rsidR="005F30DC">
        <w:rPr>
          <w:rFonts w:hint="eastAsia"/>
        </w:rPr>
        <w:t>の規定</w:t>
      </w:r>
      <w:r w:rsidRPr="001207DD">
        <w:rPr>
          <w:rFonts w:hint="eastAsia"/>
        </w:rPr>
        <w:t>に基づき、同条例の適用の決定をしたものについては、なお従前の例による。</w:t>
      </w:r>
      <w:bookmarkStart w:id="3" w:name="_GoBack"/>
      <w:bookmarkEnd w:id="3"/>
    </w:p>
    <w:sectPr w:rsidR="00092833" w:rsidRPr="001207DD" w:rsidSect="00EF6585">
      <w:pgSz w:w="11907" w:h="16840" w:code="9"/>
      <w:pgMar w:top="1701" w:right="1134" w:bottom="1701" w:left="1134" w:header="720" w:footer="720" w:gutter="284"/>
      <w:cols w:space="425"/>
      <w:noEndnote/>
      <w:docGrid w:type="linesAndChars" w:linePitch="584" w:charSpace="10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4C8" w:rsidRDefault="00DA54C8">
      <w:r>
        <w:separator/>
      </w:r>
    </w:p>
  </w:endnote>
  <w:endnote w:type="continuationSeparator" w:id="0">
    <w:p w:rsidR="00DA54C8" w:rsidRDefault="00DA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4C8" w:rsidRDefault="00DA54C8">
      <w:r>
        <w:separator/>
      </w:r>
    </w:p>
  </w:footnote>
  <w:footnote w:type="continuationSeparator" w:id="0">
    <w:p w:rsidR="00DA54C8" w:rsidRDefault="00DA5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91F"/>
    <w:multiLevelType w:val="hybridMultilevel"/>
    <w:tmpl w:val="9CD402C6"/>
    <w:lvl w:ilvl="0" w:tplc="8B0E40BA">
      <w:start w:val="1"/>
      <w:numFmt w:val="decimalFullWidth"/>
      <w:lvlText w:val="第%1条"/>
      <w:lvlJc w:val="left"/>
      <w:pPr>
        <w:tabs>
          <w:tab w:val="num" w:pos="1155"/>
        </w:tabs>
        <w:ind w:left="1155" w:hanging="11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F4665D"/>
    <w:multiLevelType w:val="hybridMultilevel"/>
    <w:tmpl w:val="75548718"/>
    <w:lvl w:ilvl="0" w:tplc="B16AA20E">
      <w:start w:val="1"/>
      <w:numFmt w:val="decimalFullWidth"/>
      <w:lvlText w:val="第%1章"/>
      <w:lvlJc w:val="left"/>
      <w:pPr>
        <w:tabs>
          <w:tab w:val="num" w:pos="1800"/>
        </w:tabs>
        <w:ind w:left="1800" w:hanging="90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6D2FE4"/>
    <w:multiLevelType w:val="hybridMultilevel"/>
    <w:tmpl w:val="7B68DED8"/>
    <w:lvl w:ilvl="0" w:tplc="1B76C65E">
      <w:start w:val="1"/>
      <w:numFmt w:val="bullet"/>
      <w:lvlText w:val="○"/>
      <w:lvlJc w:val="left"/>
      <w:pPr>
        <w:tabs>
          <w:tab w:val="num" w:pos="645"/>
        </w:tabs>
        <w:ind w:left="645" w:hanging="360"/>
      </w:pPr>
      <w:rPr>
        <w:rFonts w:ascii="Times New Roman" w:eastAsia="ＭＳ 明朝" w:hAnsi="Times New Roman" w:cs="Times New Roman" w:hint="default"/>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3" w15:restartNumberingAfterBreak="0">
    <w:nsid w:val="712F63C3"/>
    <w:multiLevelType w:val="hybridMultilevel"/>
    <w:tmpl w:val="7D62A7D6"/>
    <w:lvl w:ilvl="0" w:tplc="F4528ACE">
      <w:start w:val="1"/>
      <w:numFmt w:val="decimalFullWidth"/>
      <w:lvlText w:val="第%1章"/>
      <w:lvlJc w:val="left"/>
      <w:pPr>
        <w:tabs>
          <w:tab w:val="num" w:pos="2100"/>
        </w:tabs>
        <w:ind w:left="2100" w:hanging="120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 w15:restartNumberingAfterBreak="0">
    <w:nsid w:val="725D23BC"/>
    <w:multiLevelType w:val="hybridMultilevel"/>
    <w:tmpl w:val="6526F9BC"/>
    <w:lvl w:ilvl="0" w:tplc="ED940E48">
      <w:start w:val="1"/>
      <w:numFmt w:val="decimalFullWidth"/>
      <w:lvlText w:val="第%1章"/>
      <w:lvlJc w:val="left"/>
      <w:pPr>
        <w:tabs>
          <w:tab w:val="num" w:pos="1500"/>
        </w:tabs>
        <w:ind w:left="1500" w:hanging="120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9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18"/>
    <w:rsid w:val="00003B65"/>
    <w:rsid w:val="00092833"/>
    <w:rsid w:val="000C46B7"/>
    <w:rsid w:val="000C4E65"/>
    <w:rsid w:val="001207DD"/>
    <w:rsid w:val="00123008"/>
    <w:rsid w:val="00175E64"/>
    <w:rsid w:val="0019413B"/>
    <w:rsid w:val="001B7A87"/>
    <w:rsid w:val="002375CA"/>
    <w:rsid w:val="002552FF"/>
    <w:rsid w:val="00260980"/>
    <w:rsid w:val="002D54C6"/>
    <w:rsid w:val="00325DA1"/>
    <w:rsid w:val="00411393"/>
    <w:rsid w:val="00472138"/>
    <w:rsid w:val="005E6C62"/>
    <w:rsid w:val="005F30DC"/>
    <w:rsid w:val="008B3F6E"/>
    <w:rsid w:val="00931718"/>
    <w:rsid w:val="00A16E36"/>
    <w:rsid w:val="00AF35C5"/>
    <w:rsid w:val="00B34CBE"/>
    <w:rsid w:val="00B93C93"/>
    <w:rsid w:val="00C14CF3"/>
    <w:rsid w:val="00CC33F1"/>
    <w:rsid w:val="00DA54C8"/>
    <w:rsid w:val="00DB3BFE"/>
    <w:rsid w:val="00E21512"/>
    <w:rsid w:val="00EF6585"/>
    <w:rsid w:val="00F42A42"/>
    <w:rsid w:val="00FB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576416C-B37F-4CAB-B640-BF49BD18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B9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rsid w:val="00092833"/>
  </w:style>
  <w:style w:type="character" w:customStyle="1" w:styleId="num">
    <w:name w:val="num"/>
    <w:rsid w:val="00092833"/>
  </w:style>
  <w:style w:type="character" w:customStyle="1" w:styleId="p">
    <w:name w:val="p"/>
    <w:rsid w:val="00092833"/>
  </w:style>
  <w:style w:type="character" w:styleId="a6">
    <w:name w:val="Hyperlink"/>
    <w:uiPriority w:val="99"/>
    <w:unhideWhenUsed/>
    <w:rsid w:val="00092833"/>
    <w:rPr>
      <w:color w:val="0000FF"/>
      <w:u w:val="single"/>
    </w:rPr>
  </w:style>
  <w:style w:type="paragraph" w:styleId="a7">
    <w:name w:val="Balloon Text"/>
    <w:basedOn w:val="a"/>
    <w:link w:val="a8"/>
    <w:rsid w:val="008B3F6E"/>
    <w:rPr>
      <w:rFonts w:ascii="游ゴシック Light" w:eastAsia="游ゴシック Light" w:hAnsi="游ゴシック Light"/>
      <w:sz w:val="18"/>
      <w:szCs w:val="18"/>
    </w:rPr>
  </w:style>
  <w:style w:type="character" w:customStyle="1" w:styleId="a8">
    <w:name w:val="吹き出し (文字)"/>
    <w:link w:val="a7"/>
    <w:rsid w:val="008B3F6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2.city.inazawa.aichi.jp/HAS-Shohin/jsp/SVDocume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4168</Words>
  <Characters>230</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稲沢市○○○○○○○○○○○○○○○○○○○○○○○○○条　例</vt:lpstr>
      <vt:lpstr>稲沢市○○○○○○○○○○○○○○○○○○○○○○○○○条　例</vt:lpstr>
    </vt:vector>
  </TitlesOfParts>
  <Company/>
  <LinksUpToDate>false</LinksUpToDate>
  <CharactersWithSpaces>4390</CharactersWithSpaces>
  <SharedDoc>false</SharedDoc>
  <HLinks>
    <vt:vector size="6" baseType="variant">
      <vt:variant>
        <vt:i4>6029389</vt:i4>
      </vt:variant>
      <vt:variant>
        <vt:i4>0</vt:i4>
      </vt:variant>
      <vt:variant>
        <vt:i4>0</vt:i4>
      </vt:variant>
      <vt:variant>
        <vt:i4>5</vt:i4>
      </vt:variant>
      <vt:variant>
        <vt:lpwstr>http://data2.city.inazawa.aichi.jp/HAS-Shohin/jsp/SVDocumentView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稲沢市○○○○○○○○○○○○○○○○○○○○○○○○○条　例</dc:title>
  <dc:subject/>
  <dc:creator>林　裕夫</dc:creator>
  <cp:keywords/>
  <dc:description/>
  <cp:lastModifiedBy>CL2103-139t</cp:lastModifiedBy>
  <cp:revision>3</cp:revision>
  <cp:lastPrinted>2023-07-03T06:54:00Z</cp:lastPrinted>
  <dcterms:created xsi:type="dcterms:W3CDTF">2023-08-01T01:27:00Z</dcterms:created>
  <dcterms:modified xsi:type="dcterms:W3CDTF">2023-09-07T10:10:00Z</dcterms:modified>
</cp:coreProperties>
</file>