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Style w:val="15"/>
          <w:rFonts w:hint="default"/>
        </w:rPr>
      </w:pPr>
      <w:r>
        <w:rPr>
          <w:rFonts w:hint="default" w:eastAsia="ＭＳ ゴシック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14605</wp:posOffset>
                </wp:positionV>
                <wp:extent cx="6134100" cy="409575"/>
                <wp:effectExtent l="635" t="635" r="29845" b="10795"/>
                <wp:wrapNone/>
                <wp:docPr id="1026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/>
                                <w:w w:val="90"/>
                                <w:sz w:val="4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/>
                                <w:w w:val="90"/>
                                <w:sz w:val="40"/>
                              </w:rPr>
                              <w:t>稲沢市パブリックコメント手続に関する意見書（提出用紙）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36000" tIns="0" r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0" style="mso-wrap-distance-right:9pt;mso-wrap-distance-bottom:0pt;margin-top:1.1399999999999999pt;mso-position-vertical-relative:text;mso-position-horizontal-relative:text;v-text-anchor:top;position:absolute;height:32.25pt;mso-wrap-distance-top:0pt;width:483pt;mso-wrap-distance-left:9pt;margin-left:-16.100000000000001pt;z-index:2;" o:spid="_x0000_s1026" o:allowincell="t" o:allowoverlap="t" filled="t" fillcolor="#366092 [2404]" stroked="t" strokecolor="#4f6228 [1606]" strokeweight="0.75pt" o:spt="1">
                <v:fill/>
                <v:stroke miterlimit="8" filltype="solid"/>
                <v:textbox style="layout-flow:horizontal;" inset="0.99999999999999978mm,0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/>
                          <w:w w:val="90"/>
                          <w:sz w:val="4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/>
                          <w:w w:val="90"/>
                          <w:sz w:val="40"/>
                        </w:rPr>
                        <w:t>稲沢市パブリックコメント手続に関する意見書（提出用紙）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4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Style w:val="15"/>
          <w:rFonts w:hint="default"/>
        </w:rPr>
      </w:pPr>
    </w:p>
    <w:p>
      <w:pPr>
        <w:pStyle w:val="0"/>
        <w:rPr>
          <w:rStyle w:val="15"/>
          <w:rFonts w:hint="default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「稲沢市コミュニティバス運行事業計画」変更（案）について皆様のご意見をお聞かせください</w:t>
      </w:r>
    </w:p>
    <w:p>
      <w:pPr>
        <w:pStyle w:val="0"/>
        <w:ind w:right="88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11" w:firstLineChars="100"/>
        <w:rPr>
          <w:rFonts w:hint="default" w:ascii="ＭＳ Ｐ明朝" w:hAnsi="ＭＳ Ｐ明朝" w:eastAsia="ＭＳ Ｐ明朝"/>
        </w:rPr>
      </w:pPr>
      <w:r>
        <w:rPr>
          <w:rFonts w:hint="eastAsia" w:asciiTheme="minorEastAsia" w:hAnsiTheme="minorEastAsia" w:eastAsiaTheme="minorEastAsia"/>
        </w:rPr>
        <w:t>現在、稲沢市地域公共交通会議におきまして、利用実態の分析や利用者・市民アンケート調査などにより現況を把握し、より効果的で効率的な運行を行うため「稲沢市コミュニティバス運行事業計画」</w:t>
      </w:r>
      <w:r>
        <w:rPr>
          <w:rFonts w:hint="eastAsia" w:ascii="ＭＳ Ｐ明朝" w:hAnsi="ＭＳ Ｐ明朝" w:eastAsia="ＭＳ Ｐ明朝"/>
        </w:rPr>
        <w:t>の変更について協議を重ねています。</w:t>
      </w:r>
    </w:p>
    <w:p>
      <w:pPr>
        <w:pStyle w:val="0"/>
        <w:ind w:right="139" w:rightChars="66" w:firstLine="211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つきましては、「計画」変更（案）を公表するとともに、市民の皆様から広くご意見をいただきたく、パブリックコメントを実施します。</w:t>
      </w:r>
    </w:p>
    <w:p>
      <w:pPr>
        <w:pStyle w:val="0"/>
        <w:ind w:right="139" w:rightChars="66" w:firstLine="211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お寄せいただいたご意見は整理した上で、意見に対する市の考え方と合わせて公表します。</w:t>
      </w:r>
    </w:p>
    <w:p>
      <w:pPr>
        <w:pStyle w:val="0"/>
        <w:ind w:right="139" w:rightChars="66" w:firstLine="211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なお、個々のご意見には直接回答いたしませんので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、あらかじめご了承ください。</w:t>
      </w:r>
    </w:p>
    <w:p>
      <w:pPr>
        <w:pStyle w:val="0"/>
        <w:ind w:right="84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before="156" w:beforeLines="50" w:beforeAutospacing="0" w:after="156" w:afterLines="50" w:afterAutospacing="0"/>
        <w:ind w:left="211" w:leftChars="100" w:right="-2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令和４年　　月　　日提出</w:t>
      </w:r>
    </w:p>
    <w:tbl>
      <w:tblPr>
        <w:tblStyle w:val="27"/>
        <w:tblW w:w="9286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710"/>
        <w:gridCol w:w="6576"/>
      </w:tblGrid>
      <w:tr>
        <w:trPr>
          <w:trHeight w:val="437" w:hRule="atLeast"/>
        </w:trPr>
        <w:tc>
          <w:tcPr>
            <w:tcW w:w="2787" w:type="dxa"/>
            <w:shd w:val="clear" w:color="auto" w:themeFill="text2" w:themeFillTint="33" w:themeFillShade="FF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2"/>
                <w:kern w:val="0"/>
                <w:fitText w:val="1470" w:id="1"/>
              </w:rPr>
              <w:t>案件の名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kern w:val="0"/>
                <w:fitText w:val="1470" w:id="1"/>
              </w:rPr>
              <w:t>称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Ｐゴシック" w:hAnsi="ＭＳ Ｐゴシック" w:eastAsia="ＭＳ Ｐゴシック"/>
                <w:spacing w:val="-2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「稲沢市コミュニティバス運行事業計画」変更（案）</w:t>
            </w:r>
          </w:p>
        </w:tc>
      </w:tr>
      <w:tr>
        <w:trPr>
          <w:trHeight w:val="634" w:hRule="atLeast"/>
        </w:trPr>
        <w:tc>
          <w:tcPr>
            <w:tcW w:w="2787" w:type="dxa"/>
            <w:shd w:val="clear" w:color="auto" w:themeFill="text2" w:themeFillTint="33" w:themeFillShade="FF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pacing w:val="-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fitText w:val="1470" w:id="2"/>
              </w:rPr>
              <w:t>住所又は所在地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2"/>
              </w:rPr>
              <w:t>　</w:t>
            </w:r>
          </w:p>
        </w:tc>
      </w:tr>
      <w:tr>
        <w:trPr>
          <w:trHeight w:val="810" w:hRule="atLeast"/>
        </w:trPr>
        <w:tc>
          <w:tcPr>
            <w:tcW w:w="2787" w:type="dxa"/>
            <w:shd w:val="clear" w:color="auto" w:themeFill="text2" w:themeFillTint="33" w:themeFillShade="FF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pacing w:val="-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25"/>
                <w:kern w:val="0"/>
                <w:fitText w:val="1470" w:id="3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1470" w:id="3"/>
              </w:rPr>
              <w:t>名</w:t>
            </w:r>
          </w:p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pacing w:val="-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20"/>
                <w:sz w:val="16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pacing w:val="-20"/>
                <w:sz w:val="18"/>
              </w:rPr>
              <w:t>法人その他の団体の場合は、</w:t>
            </w: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pacing w:val="-2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　名称及び代表者氏名）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2"/>
              </w:rPr>
              <w:t>　</w:t>
            </w:r>
          </w:p>
        </w:tc>
      </w:tr>
      <w:tr>
        <w:trPr>
          <w:trHeight w:val="477" w:hRule="atLeast"/>
        </w:trPr>
        <w:tc>
          <w:tcPr>
            <w:tcW w:w="2787" w:type="dxa"/>
            <w:shd w:val="clear" w:color="auto" w:themeFill="text2" w:themeFillTint="33" w:themeFillShade="FF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pacing w:val="-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5"/>
                <w:kern w:val="0"/>
                <w:fitText w:val="1470" w:id="4"/>
              </w:rPr>
              <w:t>電話番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1470" w:id="4"/>
              </w:rPr>
              <w:t>号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2"/>
              </w:rPr>
              <w:t>（　　　　　　）　　　　　－</w:t>
            </w:r>
          </w:p>
        </w:tc>
      </w:tr>
      <w:tr>
        <w:trPr>
          <w:trHeight w:val="671" w:hRule="atLeast"/>
        </w:trPr>
        <w:tc>
          <w:tcPr>
            <w:tcW w:w="2787" w:type="dxa"/>
            <w:shd w:val="clear" w:color="auto" w:themeFill="text2" w:themeFillTint="33" w:themeFillShade="FF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pacing w:val="-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w w:val="72"/>
                <w:kern w:val="0"/>
                <w:fitText w:val="1680" w:id="5"/>
              </w:rPr>
              <w:t>市外にお住まいの方は</w:t>
            </w:r>
            <w:r>
              <w:rPr>
                <w:rFonts w:hint="eastAsia" w:ascii="HG丸ｺﾞｼｯｸM-PRO" w:hAnsi="HG丸ｺﾞｼｯｸM-PRO" w:eastAsia="HG丸ｺﾞｼｯｸM-PRO"/>
                <w:spacing w:val="9"/>
                <w:w w:val="72"/>
                <w:kern w:val="0"/>
                <w:fitText w:val="1680" w:id="5"/>
              </w:rPr>
              <w:t>、</w:t>
            </w:r>
          </w:p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pacing w:val="-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20"/>
              </w:rPr>
              <w:t>勤務先又は学校名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2"/>
              </w:rPr>
              <w:t>　</w:t>
            </w:r>
          </w:p>
        </w:tc>
      </w:tr>
      <w:tr>
        <w:trPr>
          <w:trHeight w:val="415" w:hRule="atLeast"/>
        </w:trPr>
        <w:tc>
          <w:tcPr>
            <w:tcW w:w="2787" w:type="dxa"/>
            <w:shd w:val="clear" w:color="auto" w:themeFill="text2" w:themeFillTint="33" w:themeFillShade="FF"/>
            <w:vAlign w:val="top"/>
          </w:tcPr>
          <w:p>
            <w:pPr>
              <w:pStyle w:val="0"/>
              <w:snapToGrid w:val="0"/>
              <w:spacing w:before="93" w:beforeLines="30" w:beforeAutospacing="0"/>
              <w:jc w:val="center"/>
              <w:rPr>
                <w:rFonts w:hint="default" w:ascii="HG丸ｺﾞｼｯｸM-PRO" w:hAnsi="HG丸ｺﾞｼｯｸM-PRO" w:eastAsia="HG丸ｺﾞｼｯｸM-PRO"/>
                <w:spacing w:val="-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20"/>
              </w:rPr>
              <w:t>ご　意　見　</w:t>
            </w:r>
          </w:p>
        </w:tc>
        <w:tc>
          <w:tcPr>
            <w:tcW w:w="703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93" w:beforeLines="30" w:beforeAutospacing="0"/>
              <w:rPr>
                <w:rFonts w:hint="default" w:asciiTheme="majorEastAsia" w:hAnsiTheme="majorEastAsia" w:eastAsiaTheme="majorEastAsia"/>
                <w:spacing w:val="-20"/>
              </w:rPr>
            </w:pPr>
            <w:r>
              <w:rPr>
                <w:rFonts w:hint="default" w:ascii="HG丸ｺﾞｼｯｸM-PRO" w:hAnsi="HG丸ｺﾞｼｯｸM-PRO" w:eastAsia="HG丸ｺﾞｼｯｸM-PRO"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-3175</wp:posOffset>
                      </wp:positionV>
                      <wp:extent cx="4780915" cy="295275"/>
                      <wp:effectExtent l="0" t="0" r="635" b="63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/>
                            <wps:spPr>
                              <a:xfrm>
                                <a:off x="0" y="0"/>
                                <a:ext cx="478091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 w:ascii="HGPｺﾞｼｯｸE" w:hAnsi="HGPｺﾞｼｯｸE" w:eastAsia="HGPｺﾞｼｯｸE"/>
                                      <w:w w:val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pacing w:val="-20"/>
                                      <w:w w:val="80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Style w:val="15"/>
                                      <w:rFonts w:hint="eastAsia" w:ascii="HGPｺﾞｼｯｸE" w:hAnsi="HGPｺﾞｼｯｸE" w:eastAsia="HGPｺﾞｼｯｸE"/>
                                      <w:w w:val="80"/>
                                      <w:sz w:val="22"/>
                                    </w:rPr>
                                    <w:t>どの部分に関する意見か、資料番号等も明記してください。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-0.25pt;mso-position-vertical-relative:text;mso-position-horizontal-relative:text;v-text-anchor:top;position:absolute;height:23.25pt;mso-wrap-distance-top:0pt;width:376.45pt;mso-wrap-distance-left:9pt;margin-left:-3.65pt;z-index:3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pacing w:val="-20"/>
                                <w:w w:val="8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Style w:val="15"/>
                                <w:rFonts w:hint="eastAsia" w:ascii="HGPｺﾞｼｯｸE" w:hAnsi="HGPｺﾞｼｯｸE" w:eastAsia="HGPｺﾞｼｯｸE"/>
                                <w:w w:val="80"/>
                                <w:sz w:val="22"/>
                              </w:rPr>
                              <w:t>どの部分に関する意見か、資料番号等も明記してください。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4809" w:hRule="atLeast"/>
        </w:trPr>
        <w:tc>
          <w:tcPr>
            <w:tcW w:w="9824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93" w:beforeLines="30" w:beforeAutospacing="0"/>
              <w:rPr>
                <w:rFonts w:hint="default" w:ascii="HG丸ｺﾞｼｯｸM-PRO" w:hAnsi="HG丸ｺﾞｼｯｸM-PRO" w:eastAsia="HG丸ｺﾞｼｯｸM-PRO"/>
                <w:spacing w:val="-20"/>
              </w:rPr>
            </w:pPr>
          </w:p>
        </w:tc>
      </w:tr>
    </w:tbl>
    <w:p>
      <w:pPr>
        <w:pStyle w:val="0"/>
        <w:tabs>
          <w:tab w:val="center" w:leader="none" w:pos="4960"/>
        </w:tabs>
        <w:jc w:val="left"/>
        <w:rPr>
          <w:rStyle w:val="15"/>
          <w:rFonts w:hint="default" w:asciiTheme="majorEastAsia" w:hAnsiTheme="majorEastAsia" w:eastAsiaTheme="majorEastAsia"/>
        </w:rPr>
      </w:pPr>
      <w:r>
        <w:rPr>
          <w:rStyle w:val="15"/>
          <w:rFonts w:hint="eastAsia" w:asciiTheme="majorEastAsia" w:hAnsiTheme="majorEastAsia" w:eastAsiaTheme="majorEastAsia"/>
        </w:rPr>
        <w:t>○提出期限：令和４年９月</w:t>
      </w:r>
      <w:r>
        <w:rPr>
          <w:rStyle w:val="15"/>
          <w:rFonts w:hint="eastAsia" w:asciiTheme="majorEastAsia" w:hAnsiTheme="majorEastAsia" w:eastAsiaTheme="majorEastAsia"/>
        </w:rPr>
        <w:t>16</w:t>
      </w:r>
      <w:r>
        <w:rPr>
          <w:rStyle w:val="15"/>
          <w:rFonts w:hint="eastAsia" w:asciiTheme="majorEastAsia" w:hAnsiTheme="majorEastAsia" w:eastAsiaTheme="majorEastAsia"/>
        </w:rPr>
        <w:t>日（金）必着</w:t>
      </w:r>
    </w:p>
    <w:p>
      <w:pPr>
        <w:pStyle w:val="0"/>
        <w:tabs>
          <w:tab w:val="center" w:leader="none" w:pos="4960"/>
        </w:tabs>
        <w:jc w:val="left"/>
        <w:rPr>
          <w:rStyle w:val="15"/>
          <w:rFonts w:hint="default" w:asciiTheme="majorEastAsia" w:hAnsiTheme="majorEastAsia" w:eastAsiaTheme="majorEastAsia"/>
        </w:rPr>
      </w:pPr>
      <w:r>
        <w:rPr>
          <w:rStyle w:val="15"/>
          <w:rFonts w:hint="eastAsia" w:asciiTheme="majorEastAsia" w:hAnsiTheme="majorEastAsia" w:eastAsiaTheme="majorEastAsia"/>
        </w:rPr>
        <w:t>○</w:t>
      </w:r>
      <w:r>
        <w:rPr>
          <w:rStyle w:val="15"/>
          <w:rFonts w:hint="eastAsia" w:asciiTheme="majorEastAsia" w:hAnsiTheme="majorEastAsia" w:eastAsiaTheme="majorEastAsia"/>
          <w:spacing w:val="52"/>
          <w:kern w:val="0"/>
          <w:fitText w:val="840" w:id="6"/>
        </w:rPr>
        <w:t>提出</w:t>
      </w:r>
      <w:r>
        <w:rPr>
          <w:rStyle w:val="15"/>
          <w:rFonts w:hint="eastAsia" w:asciiTheme="majorEastAsia" w:hAnsiTheme="majorEastAsia" w:eastAsiaTheme="majorEastAsia"/>
          <w:spacing w:val="1"/>
          <w:kern w:val="0"/>
          <w:fitText w:val="840" w:id="6"/>
        </w:rPr>
        <w:t>先</w:t>
      </w:r>
      <w:r>
        <w:rPr>
          <w:rStyle w:val="15"/>
          <w:rFonts w:hint="eastAsia" w:asciiTheme="majorEastAsia" w:hAnsiTheme="majorEastAsia" w:eastAsiaTheme="majorEastAsia"/>
          <w:kern w:val="0"/>
        </w:rPr>
        <w:t>：</w:t>
      </w:r>
      <w:r>
        <w:rPr>
          <w:rStyle w:val="15"/>
          <w:rFonts w:hint="eastAsia" w:asciiTheme="majorEastAsia" w:hAnsiTheme="majorEastAsia" w:eastAsiaTheme="majorEastAsia"/>
        </w:rPr>
        <w:t>〒</w:t>
      </w:r>
      <w:r>
        <w:rPr>
          <w:rStyle w:val="15"/>
          <w:rFonts w:hint="eastAsia" w:asciiTheme="majorEastAsia" w:hAnsiTheme="majorEastAsia" w:eastAsiaTheme="majorEastAsia"/>
        </w:rPr>
        <w:t>492</w:t>
      </w:r>
      <w:r>
        <w:rPr>
          <w:rStyle w:val="15"/>
          <w:rFonts w:hint="eastAsia" w:asciiTheme="majorEastAsia" w:hAnsiTheme="majorEastAsia" w:eastAsiaTheme="majorEastAsia"/>
        </w:rPr>
        <w:t>－</w:t>
      </w:r>
      <w:r>
        <w:rPr>
          <w:rStyle w:val="15"/>
          <w:rFonts w:hint="eastAsia" w:asciiTheme="majorEastAsia" w:hAnsiTheme="majorEastAsia" w:eastAsiaTheme="majorEastAsia"/>
        </w:rPr>
        <w:t>8269</w:t>
      </w:r>
      <w:r>
        <w:rPr>
          <w:rStyle w:val="15"/>
          <w:rFonts w:hint="eastAsia" w:asciiTheme="majorEastAsia" w:hAnsiTheme="majorEastAsia" w:eastAsiaTheme="majorEastAsia"/>
        </w:rPr>
        <w:t>　稲沢市稲府町１番地　</w:t>
      </w:r>
    </w:p>
    <w:p>
      <w:pPr>
        <w:pStyle w:val="0"/>
        <w:tabs>
          <w:tab w:val="center" w:leader="none" w:pos="4960"/>
        </w:tabs>
        <w:ind w:firstLine="1055" w:firstLineChars="500"/>
        <w:jc w:val="left"/>
        <w:rPr>
          <w:rStyle w:val="15"/>
          <w:rFonts w:hint="default" w:asciiTheme="majorEastAsia" w:hAnsiTheme="majorEastAsia" w:eastAsiaTheme="majorEastAsia"/>
        </w:rPr>
      </w:pPr>
      <w:r>
        <w:rPr>
          <w:rStyle w:val="15"/>
          <w:rFonts w:hint="eastAsia" w:asciiTheme="majorEastAsia" w:hAnsiTheme="majorEastAsia" w:eastAsiaTheme="majorEastAsia"/>
        </w:rPr>
        <w:t>　稲沢市役所　市長公室地域協働課</w:t>
      </w:r>
    </w:p>
    <w:p>
      <w:pPr>
        <w:pStyle w:val="0"/>
        <w:tabs>
          <w:tab w:val="center" w:leader="none" w:pos="4960"/>
        </w:tabs>
        <w:ind w:firstLine="1266" w:firstLineChars="600"/>
        <w:rPr>
          <w:rStyle w:val="15"/>
          <w:rFonts w:hint="default" w:asciiTheme="majorEastAsia" w:hAnsiTheme="majorEastAsia" w:eastAsiaTheme="majorEastAsia"/>
        </w:rPr>
      </w:pPr>
      <w:r>
        <w:rPr>
          <w:rStyle w:val="15"/>
          <w:rFonts w:hint="eastAsia" w:asciiTheme="majorEastAsia" w:hAnsiTheme="majorEastAsia" w:eastAsiaTheme="majorEastAsia"/>
        </w:rPr>
        <w:t>TEL</w:t>
      </w:r>
      <w:r>
        <w:rPr>
          <w:rStyle w:val="15"/>
          <w:rFonts w:hint="eastAsia" w:asciiTheme="majorEastAsia" w:hAnsiTheme="majorEastAsia" w:eastAsiaTheme="majorEastAsia"/>
        </w:rPr>
        <w:t>：</w:t>
      </w:r>
      <w:r>
        <w:rPr>
          <w:rStyle w:val="15"/>
          <w:rFonts w:hint="eastAsia" w:asciiTheme="majorEastAsia" w:hAnsiTheme="majorEastAsia" w:eastAsiaTheme="majorEastAsia"/>
        </w:rPr>
        <w:t>0587-32-1146</w:t>
      </w:r>
      <w:r>
        <w:rPr>
          <w:rStyle w:val="15"/>
          <w:rFonts w:hint="eastAsia" w:asciiTheme="majorEastAsia" w:hAnsiTheme="majorEastAsia" w:eastAsiaTheme="majorEastAsia"/>
        </w:rPr>
        <w:t>　</w:t>
      </w:r>
      <w:r>
        <w:rPr>
          <w:rStyle w:val="15"/>
          <w:rFonts w:hint="eastAsia" w:asciiTheme="majorEastAsia" w:hAnsiTheme="majorEastAsia" w:eastAsiaTheme="majorEastAsia"/>
        </w:rPr>
        <w:t>FAX</w:t>
      </w:r>
      <w:r>
        <w:rPr>
          <w:rStyle w:val="15"/>
          <w:rFonts w:hint="eastAsia" w:asciiTheme="majorEastAsia" w:hAnsiTheme="majorEastAsia" w:eastAsiaTheme="majorEastAsia"/>
        </w:rPr>
        <w:t>：</w:t>
      </w:r>
      <w:r>
        <w:rPr>
          <w:rStyle w:val="15"/>
          <w:rFonts w:hint="eastAsia" w:asciiTheme="majorEastAsia" w:hAnsiTheme="majorEastAsia" w:eastAsiaTheme="majorEastAsia"/>
        </w:rPr>
        <w:t>0587-23-1489</w:t>
      </w:r>
      <w:r>
        <w:rPr>
          <w:rStyle w:val="15"/>
          <w:rFonts w:hint="eastAsia" w:asciiTheme="majorEastAsia" w:hAnsiTheme="majorEastAsia" w:eastAsiaTheme="majorEastAsia"/>
        </w:rPr>
        <w:t>　</w:t>
      </w:r>
    </w:p>
    <w:sectPr>
      <w:headerReference r:id="rId5" w:type="default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23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 w:asciiTheme="majorEastAsia" w:hAnsiTheme="majorEastAsia" w:eastAsiaTheme="majorEastAsia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rFonts w:eastAsia="ＭＳ ゴシック"/>
      <w:color w:val="auto"/>
      <w:u w:val="non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0"/>
    <w:uiPriority w:val="0"/>
    <w:rPr>
      <w:kern w:val="2"/>
      <w:sz w:val="21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0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 w:customStyle="1">
    <w:name w:val="st1"/>
    <w:basedOn w:val="10"/>
    <w:next w:val="22"/>
    <w:link w:val="0"/>
    <w:uiPriority w:val="0"/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7</Words>
  <Characters>478</Characters>
  <Application>JUST Note</Application>
  <Lines>34</Lines>
  <Paragraphs>24</Paragraphs>
  <Company>霧島市役所</Company>
  <CharactersWithSpaces>509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パブリックコメント意見提出用紙</dc:title>
  <dc:creator>霧島市</dc:creator>
  <cp:lastModifiedBy>CL2103-161t</cp:lastModifiedBy>
  <cp:lastPrinted>2022-07-27T06:12:00Z</cp:lastPrinted>
  <dcterms:created xsi:type="dcterms:W3CDTF">2019-07-22T06:25:00Z</dcterms:created>
  <dcterms:modified xsi:type="dcterms:W3CDTF">2022-08-09T00:39:40Z</dcterms:modified>
  <cp:revision>24</cp:revision>
</cp:coreProperties>
</file>